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B20D69"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20D69" w:rsidRDefault="001E7A02" w:rsidP="003A7E7B">
            <w:pPr>
              <w:spacing w:after="0" w:line="240" w:lineRule="auto"/>
              <w:jc w:val="center"/>
              <w:rPr>
                <w:rFonts w:asciiTheme="majorHAnsi" w:hAnsiTheme="majorHAnsi" w:cstheme="majorHAnsi"/>
                <w:sz w:val="22"/>
              </w:rPr>
            </w:pPr>
            <w:r w:rsidRPr="00B20D69">
              <w:rPr>
                <w:rFonts w:asciiTheme="majorHAnsi" w:hAnsiTheme="majorHAnsi" w:cstheme="majorHAnsi"/>
                <w:b/>
                <w:color w:val="FFFFFF"/>
                <w:sz w:val="22"/>
              </w:rPr>
              <w:t xml:space="preserve">IŠTEKLIŲ AGENTŪRA </w:t>
            </w:r>
            <w:r w:rsidR="00735D34" w:rsidRPr="00B20D69">
              <w:rPr>
                <w:rFonts w:asciiTheme="majorHAnsi" w:hAnsiTheme="majorHAnsi" w:cstheme="majorHAnsi"/>
                <w:b/>
                <w:color w:val="FFFFFF"/>
                <w:sz w:val="22"/>
              </w:rPr>
              <w:t xml:space="preserve"> &gt; PIRKIMO DOKUMENTAI &gt; TECHNINĖ SPECIFIKACIJA</w:t>
            </w:r>
          </w:p>
        </w:tc>
      </w:tr>
    </w:tbl>
    <w:p w14:paraId="66A20C7A" w14:textId="77777777" w:rsidR="00735D34" w:rsidRPr="00B20D69"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60756A"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D29D19B" w:rsidR="00735D34" w:rsidRPr="0060756A" w:rsidRDefault="00000000" w:rsidP="00F072B9">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bCs/>
                  <w:sz w:val="22"/>
                  <w:szCs w:val="22"/>
                </w:rPr>
                <w:alias w:val="Įrašomas pirkimo pavadinimas ir Nr."/>
                <w:tag w:val="Įrašomas pirkimo pavadinimas ir Nr."/>
                <w:id w:val="235207420"/>
                <w:placeholder>
                  <w:docPart w:val="1FF2E9214E2C473298726E768F0744F6"/>
                </w:placeholder>
                <w:text/>
              </w:sdtPr>
              <w:sdtContent>
                <w:r w:rsidR="00C86FC8" w:rsidRPr="0060756A">
                  <w:rPr>
                    <w:rFonts w:ascii="Calibri Light" w:hAnsi="Calibri Light" w:cs="Calibri Light"/>
                    <w:b/>
                    <w:bCs/>
                    <w:sz w:val="22"/>
                    <w:szCs w:val="22"/>
                  </w:rPr>
                  <w:t xml:space="preserve"> Dokumentų valdymo sistemos </w:t>
                </w:r>
                <w:proofErr w:type="spellStart"/>
                <w:r w:rsidR="00C86FC8" w:rsidRPr="0060756A">
                  <w:rPr>
                    <w:rFonts w:ascii="Calibri Light" w:hAnsi="Calibri Light" w:cs="Calibri Light"/>
                    <w:b/>
                    <w:bCs/>
                    <w:sz w:val="22"/>
                    <w:szCs w:val="22"/>
                  </w:rPr>
                  <w:t>DocLogix</w:t>
                </w:r>
                <w:proofErr w:type="spellEnd"/>
                <w:r w:rsidR="00C86FC8" w:rsidRPr="0060756A">
                  <w:rPr>
                    <w:rFonts w:ascii="Calibri Light" w:hAnsi="Calibri Light" w:cs="Calibri Light"/>
                    <w:b/>
                    <w:bCs/>
                    <w:sz w:val="22"/>
                    <w:szCs w:val="22"/>
                  </w:rPr>
                  <w:t xml:space="preserve"> palaikymo ir konsultavimo paslaugos (PPR-893)   </w:t>
                </w:r>
              </w:sdtContent>
            </w:sdt>
            <w:r w:rsidR="001D4071" w:rsidRPr="0060756A">
              <w:rPr>
                <w:rFonts w:ascii="Calibri Light" w:hAnsi="Calibri Light" w:cs="Calibri Light"/>
                <w:b/>
                <w:bCs/>
                <w:sz w:val="22"/>
                <w:szCs w:val="22"/>
              </w:rPr>
              <w:t xml:space="preserve">  </w:t>
            </w:r>
            <w:r w:rsidR="00A55710" w:rsidRPr="0060756A">
              <w:rPr>
                <w:rFonts w:ascii="Calibri Light" w:hAnsi="Calibri Light" w:cs="Calibri Light"/>
                <w:b/>
                <w:bCs/>
                <w:sz w:val="22"/>
                <w:szCs w:val="22"/>
              </w:rPr>
              <w:t xml:space="preserve"> </w:t>
            </w:r>
            <w:sdt>
              <w:sdtPr>
                <w:rPr>
                  <w:rFonts w:ascii="Calibri Light" w:hAnsi="Calibri Light" w:cs="Calibri Light"/>
                  <w:b/>
                  <w:sz w:val="22"/>
                  <w:szCs w:val="22"/>
                  <w:highlight w:val="yellow"/>
                </w:rPr>
                <w:id w:val="-1348779129"/>
                <w:placeholder>
                  <w:docPart w:val="B3A8B76154FE46839FC583509DF669A3"/>
                </w:placeholder>
              </w:sdtPr>
              <w:sdtContent>
                <w:sdt>
                  <w:sdtPr>
                    <w:rPr>
                      <w:rFonts w:ascii="Calibri Light" w:hAnsi="Calibri Light" w:cs="Calibri Light"/>
                      <w:b/>
                      <w:bCs/>
                      <w:sz w:val="22"/>
                      <w:szCs w:val="22"/>
                    </w:rPr>
                    <w:alias w:val="Įrašomas pirkimo pavadinimas ir Nr."/>
                    <w:tag w:val="Įrašomas pirkimo pavadinimas ir Nr."/>
                    <w:id w:val="-1311480434"/>
                    <w:placeholder>
                      <w:docPart w:val="B3A8B76154FE46839FC583509DF669A3"/>
                    </w:placeholder>
                    <w:text/>
                  </w:sdtPr>
                  <w:sdtContent>
                    <w:r w:rsidR="001D4071" w:rsidRPr="0060756A">
                      <w:rPr>
                        <w:rFonts w:ascii="Calibri Light" w:hAnsi="Calibri Light" w:cs="Calibri Light"/>
                        <w:b/>
                        <w:bCs/>
                        <w:sz w:val="22"/>
                        <w:szCs w:val="22"/>
                      </w:rPr>
                      <w:t xml:space="preserve"> </w:t>
                    </w:r>
                  </w:sdtContent>
                </w:sdt>
              </w:sdtContent>
            </w:sdt>
            <w:r w:rsidR="00E87A33" w:rsidRPr="0060756A">
              <w:rPr>
                <w:rFonts w:ascii="Calibri Light" w:hAnsi="Calibri Light" w:cs="Calibri Light"/>
                <w:b/>
                <w:bCs/>
                <w:sz w:val="22"/>
                <w:szCs w:val="22"/>
              </w:rPr>
              <w:t xml:space="preserve"> </w:t>
            </w:r>
          </w:p>
        </w:tc>
      </w:tr>
    </w:tbl>
    <w:p w14:paraId="33C6670B" w14:textId="24609B2C" w:rsidR="001D4071" w:rsidRPr="00B20D69" w:rsidRDefault="001D4071" w:rsidP="00A76969">
      <w:pPr>
        <w:spacing w:before="60" w:after="60" w:line="240" w:lineRule="auto"/>
        <w:jc w:val="both"/>
        <w:rPr>
          <w:rFonts w:asciiTheme="majorHAnsi" w:eastAsia="Times New Roman" w:hAnsiTheme="majorHAnsi" w:cstheme="majorHAnsi"/>
          <w:b/>
          <w:sz w:val="22"/>
        </w:rPr>
      </w:pPr>
      <w:r w:rsidRPr="00B20D69">
        <w:rPr>
          <w:rFonts w:asciiTheme="majorHAnsi" w:hAnsiTheme="majorHAnsi" w:cstheme="majorHAnsi"/>
          <w:b/>
          <w:sz w:val="22"/>
          <w:u w:val="single"/>
        </w:rPr>
        <w:t xml:space="preserve"> </w:t>
      </w:r>
    </w:p>
    <w:tbl>
      <w:tblPr>
        <w:tblStyle w:val="Lentelstinklelis"/>
        <w:tblW w:w="0" w:type="auto"/>
        <w:tblLook w:val="04A0" w:firstRow="1" w:lastRow="0" w:firstColumn="1" w:lastColumn="0" w:noHBand="0" w:noVBand="1"/>
      </w:tblPr>
      <w:tblGrid>
        <w:gridCol w:w="9628"/>
      </w:tblGrid>
      <w:tr w:rsidR="001D4071" w:rsidRPr="00B20D69" w14:paraId="4F4D81D6" w14:textId="77777777" w:rsidTr="001D4071">
        <w:tc>
          <w:tcPr>
            <w:tcW w:w="9628" w:type="dxa"/>
            <w:shd w:val="clear" w:color="auto" w:fill="F2F2F2" w:themeFill="background1" w:themeFillShade="F2"/>
          </w:tcPr>
          <w:p w14:paraId="106D61CC" w14:textId="62E28176" w:rsidR="001D4071" w:rsidRPr="00B20D69" w:rsidRDefault="001D4071" w:rsidP="00E75852">
            <w:pPr>
              <w:contextualSpacing/>
              <w:jc w:val="center"/>
              <w:rPr>
                <w:rFonts w:asciiTheme="majorHAnsi" w:hAnsiTheme="majorHAnsi" w:cstheme="majorHAnsi"/>
                <w:b/>
                <w:bCs/>
                <w:caps/>
                <w:sz w:val="22"/>
                <w:szCs w:val="22"/>
              </w:rPr>
            </w:pPr>
            <w:r w:rsidRPr="00B20D69">
              <w:rPr>
                <w:rFonts w:asciiTheme="majorHAnsi" w:hAnsiTheme="majorHAnsi" w:cstheme="majorHAnsi"/>
                <w:b/>
                <w:bCs/>
                <w:caps/>
                <w:sz w:val="22"/>
                <w:szCs w:val="22"/>
              </w:rPr>
              <w:t>Reikalavimai, susiję su nacionaliniu saugumu</w:t>
            </w:r>
            <w:r w:rsidR="008F50C8" w:rsidRPr="00B20D69">
              <w:rPr>
                <w:rFonts w:asciiTheme="majorHAnsi" w:hAnsiTheme="majorHAnsi" w:cstheme="majorHAnsi"/>
                <w:b/>
                <w:bCs/>
                <w:caps/>
                <w:sz w:val="22"/>
                <w:szCs w:val="22"/>
              </w:rPr>
              <w:t xml:space="preserve"> </w:t>
            </w:r>
          </w:p>
        </w:tc>
      </w:tr>
      <w:tr w:rsidR="001D4071" w:rsidRPr="00B20D69" w14:paraId="78EF375E" w14:textId="77777777" w:rsidTr="001D4071">
        <w:tc>
          <w:tcPr>
            <w:tcW w:w="9628" w:type="dxa"/>
          </w:tcPr>
          <w:p w14:paraId="15A48BFA" w14:textId="77777777" w:rsidR="00D4453D" w:rsidRPr="009067CB" w:rsidRDefault="00D4453D" w:rsidP="00D4453D">
            <w:pPr>
              <w:spacing w:before="60" w:after="60" w:line="240" w:lineRule="auto"/>
              <w:jc w:val="both"/>
              <w:rPr>
                <w:rFonts w:ascii="Calibri Light" w:eastAsia="Times New Roman" w:hAnsi="Calibri Light" w:cs="Calibri Light"/>
                <w:iCs/>
                <w:sz w:val="22"/>
                <w:szCs w:val="22"/>
                <w:u w:val="single"/>
              </w:rPr>
            </w:pPr>
            <w:r w:rsidRPr="009067CB">
              <w:rPr>
                <w:rFonts w:ascii="Calibri Light" w:hAnsi="Calibri Light" w:cs="Calibri Light"/>
                <w:b/>
                <w:iCs/>
                <w:sz w:val="22"/>
                <w:szCs w:val="22"/>
                <w:u w:val="single"/>
              </w:rPr>
              <w:t>Pirkimo objektui taikomi VPĮ 37 str. 8 dalies reikalavimai, susiję su nacionaliniu saugumu:</w:t>
            </w:r>
          </w:p>
          <w:p w14:paraId="649ABC40" w14:textId="77777777" w:rsidR="00D4453D" w:rsidRPr="009067CB" w:rsidRDefault="00D4453D" w:rsidP="00D4453D">
            <w:pPr>
              <w:spacing w:before="60" w:after="60" w:line="240" w:lineRule="auto"/>
              <w:jc w:val="both"/>
              <w:rPr>
                <w:rFonts w:ascii="Calibri Light" w:hAnsi="Calibri Light" w:cs="Calibri Light"/>
                <w:sz w:val="22"/>
                <w:szCs w:val="22"/>
              </w:rPr>
            </w:pPr>
            <w:r w:rsidRPr="009067CB">
              <w:rPr>
                <w:rFonts w:ascii="Calibri Light" w:eastAsia="Times New Roman" w:hAnsi="Calibri Light" w:cs="Calibri Light"/>
                <w:sz w:val="22"/>
                <w:szCs w:val="22"/>
              </w:rPr>
              <w:t>Tiekėjo siūlomos prekės (įskaitant jų gamintojus) ir (ar) paslaugos turi nekelti grėsmės nacionaliniam saugumui, kaip nurodyta VPĮ 37 straipsnio 8 dalyje. Perkančioji organizacija reikalauja, kad tiekėjo siūlomos prekės (įskaitant jų gamintojus) ir (ar) paslaugos nekeltų grėsmės nacionaliniam saugumui, kai sandorio pagrindu susidarytų aplinkybės, nurodytos Nacionaliniam saugumui užtikrinti svarbių objektų apsaugos įstatymo 13 straipsnio 4 dalies 1 punkte.</w:t>
            </w:r>
            <w:r w:rsidRPr="009067CB" w:rsidDel="00A660A0">
              <w:rPr>
                <w:rFonts w:ascii="Calibri Light" w:eastAsia="Times New Roman" w:hAnsi="Calibri Light" w:cs="Calibri Light"/>
                <w:sz w:val="22"/>
                <w:szCs w:val="22"/>
              </w:rPr>
              <w:t xml:space="preserve"> </w:t>
            </w:r>
            <w:r w:rsidRPr="009067CB">
              <w:rPr>
                <w:rFonts w:ascii="Calibri Light" w:eastAsia="Times New Roman" w:hAnsi="Calibri Light" w:cs="Calibri Light"/>
                <w:sz w:val="22"/>
                <w:szCs w:val="22"/>
              </w:rPr>
              <w:t xml:space="preserve">Laikoma, kad tiekėjo siūlomos prekės (įskaitant jų gamintojus) ar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[jei taikoma],  bei </w:t>
            </w:r>
            <w:r w:rsidRPr="009067CB">
              <w:rPr>
                <w:rFonts w:ascii="Calibri Light" w:eastAsia="Times New Roman" w:hAnsi="Calibri Light" w:cs="Calibri Light"/>
                <w:bCs/>
                <w:sz w:val="22"/>
                <w:szCs w:val="22"/>
              </w:rPr>
              <w:t>Lietuvos Respublikos viešųjų pirkimų įstatymo</w:t>
            </w:r>
            <w:r w:rsidRPr="009067CB">
              <w:rPr>
                <w:rFonts w:ascii="Calibri Light" w:eastAsia="Times New Roman" w:hAnsi="Calibri Light" w:cs="Calibri Light"/>
                <w:sz w:val="22"/>
                <w:szCs w:val="22"/>
              </w:rPr>
              <w:t xml:space="preserve"> 37 straipsnio 9 dalies reikalavimams, susijusiems su nacionaliniu saugumu [jei taikoma]</w:t>
            </w:r>
            <w:r w:rsidRPr="009067CB">
              <w:rPr>
                <w:rFonts w:ascii="Calibri Light" w:hAnsi="Calibri Light" w:cs="Calibri Light"/>
                <w:sz w:val="22"/>
                <w:szCs w:val="22"/>
              </w:rPr>
              <w:t>.</w:t>
            </w:r>
          </w:p>
          <w:p w14:paraId="086EB46F" w14:textId="74CC4297" w:rsidR="00C86FC8" w:rsidRPr="007912A0" w:rsidRDefault="00C86FC8" w:rsidP="00C86FC8">
            <w:pPr>
              <w:spacing w:before="60" w:after="60"/>
              <w:jc w:val="both"/>
              <w:rPr>
                <w:rFonts w:asciiTheme="majorHAnsi" w:hAnsiTheme="majorHAnsi" w:cstheme="majorHAnsi"/>
                <w:sz w:val="22"/>
              </w:rPr>
            </w:pPr>
            <w:r w:rsidRPr="007912A0">
              <w:rPr>
                <w:rFonts w:asciiTheme="majorHAnsi" w:hAnsiTheme="majorHAnsi" w:cstheme="majorHAnsi"/>
                <w:b/>
                <w:sz w:val="22"/>
                <w:u w:val="single"/>
              </w:rPr>
              <w:t>Pirkimo objektui taikomi Lietuvos Respublikos viešųjų pirkimų įstatymo 37 str. 9 dalies reikalavimai susiję su nacionaliniu saugumu*</w:t>
            </w:r>
            <w:r w:rsidRPr="007912A0">
              <w:rPr>
                <w:rFonts w:asciiTheme="majorHAnsi" w:hAnsiTheme="majorHAnsi" w:cstheme="majorHAnsi"/>
                <w:sz w:val="22"/>
              </w:rPr>
              <w:t xml:space="preserve">.  </w:t>
            </w:r>
          </w:p>
          <w:p w14:paraId="1A0CBD8D" w14:textId="77777777" w:rsidR="00C86FC8" w:rsidRPr="00E7788A" w:rsidRDefault="00C86FC8" w:rsidP="00C86FC8">
            <w:pPr>
              <w:spacing w:before="60" w:after="60" w:line="240" w:lineRule="auto"/>
              <w:jc w:val="both"/>
              <w:rPr>
                <w:rFonts w:ascii="Calibri Light" w:hAnsi="Calibri Light" w:cs="Calibri Light"/>
                <w:sz w:val="20"/>
              </w:rPr>
            </w:pPr>
            <w:r w:rsidRPr="00E7788A">
              <w:rPr>
                <w:rFonts w:ascii="Calibri Light" w:hAnsi="Calibri Light" w:cs="Calibri Light"/>
                <w:sz w:val="20"/>
              </w:rPr>
              <w:t xml:space="preserve">Tiekėjas privalo įrodyti, kad prekės ar paslaugos nekelia grėsmės nacionaliniam saugumui, nėra toliau nurodytų aplinkybių: </w:t>
            </w:r>
          </w:p>
          <w:p w14:paraId="75D078AD" w14:textId="77777777" w:rsidR="00C86FC8" w:rsidRPr="00E7788A" w:rsidRDefault="00C86FC8" w:rsidP="00C86FC8">
            <w:pPr>
              <w:spacing w:before="60" w:after="60" w:line="240" w:lineRule="auto"/>
              <w:jc w:val="both"/>
              <w:rPr>
                <w:rFonts w:ascii="Calibri Light" w:hAnsi="Calibri Light" w:cs="Calibri Light"/>
                <w:sz w:val="20"/>
              </w:rPr>
            </w:pPr>
            <w:r w:rsidRPr="00E7788A">
              <w:rPr>
                <w:rFonts w:ascii="Calibri Light" w:hAnsi="Calibri Light" w:cs="Calibri Light"/>
                <w:sz w:val="20"/>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59B2765D" w14:textId="77777777" w:rsidR="00C86FC8" w:rsidRPr="00E7788A" w:rsidRDefault="00C86FC8" w:rsidP="00C86FC8">
            <w:pPr>
              <w:spacing w:before="60" w:after="60" w:line="240" w:lineRule="auto"/>
              <w:jc w:val="both"/>
              <w:rPr>
                <w:rFonts w:ascii="Calibri Light" w:hAnsi="Calibri Light" w:cs="Calibri Light"/>
                <w:sz w:val="20"/>
              </w:rPr>
            </w:pPr>
            <w:r w:rsidRPr="00E7788A">
              <w:rPr>
                <w:rFonts w:ascii="Calibri Light" w:hAnsi="Calibri Light" w:cs="Calibri Light"/>
                <w:sz w:val="20"/>
              </w:rPr>
              <w:t>2) paslaugų teikimas</w:t>
            </w:r>
            <w:r>
              <w:rPr>
                <w:rFonts w:ascii="Calibri Light" w:hAnsi="Calibri Light" w:cs="Calibri Light"/>
                <w:sz w:val="20"/>
              </w:rPr>
              <w:t xml:space="preserve"> </w:t>
            </w:r>
            <w:r w:rsidRPr="00E7788A">
              <w:rPr>
                <w:rFonts w:ascii="Calibri Light" w:hAnsi="Calibri Light" w:cs="Calibri Light"/>
                <w:sz w:val="20"/>
              </w:rPr>
              <w:t>būtų vykdomas iš VPĮ 92 straipsnio 14 dalyje numatytame sąraše nurodytų valstybių ar teritorijų.</w:t>
            </w:r>
          </w:p>
          <w:p w14:paraId="2E73AED2" w14:textId="77777777" w:rsidR="00C86FC8" w:rsidRDefault="00C86FC8" w:rsidP="00C86FC8">
            <w:pPr>
              <w:spacing w:before="60" w:after="60"/>
              <w:jc w:val="both"/>
              <w:rPr>
                <w:rFonts w:asciiTheme="majorHAnsi" w:hAnsiTheme="majorHAnsi" w:cstheme="majorHAnsi"/>
                <w:b/>
                <w:sz w:val="22"/>
                <w:szCs w:val="22"/>
              </w:rPr>
            </w:pPr>
          </w:p>
          <w:p w14:paraId="27066A62" w14:textId="4C43C773" w:rsidR="00C86FC8" w:rsidRPr="00B20D69" w:rsidRDefault="00C86FC8" w:rsidP="00C86FC8">
            <w:pPr>
              <w:spacing w:before="60" w:after="60"/>
              <w:jc w:val="both"/>
              <w:rPr>
                <w:rFonts w:asciiTheme="majorHAnsi" w:hAnsiTheme="majorHAnsi" w:cstheme="majorHAnsi"/>
                <w:b/>
                <w:sz w:val="22"/>
                <w:szCs w:val="22"/>
              </w:rPr>
            </w:pPr>
            <w:r w:rsidRPr="00B20D69">
              <w:rPr>
                <w:rFonts w:asciiTheme="majorHAnsi" w:hAnsiTheme="majorHAnsi" w:cstheme="majorHAnsi"/>
                <w:b/>
                <w:sz w:val="22"/>
                <w:szCs w:val="22"/>
              </w:rPr>
              <w:t xml:space="preserve">Perkančioji organizacija pasiūlymo atitikčiai LR viešųjų pirkimų įstatymo 37 straipsnio 9 dalies reikalavimams patvirtinti iš rangovo reikalauja </w:t>
            </w:r>
            <w:r w:rsidRPr="00B20D69">
              <w:rPr>
                <w:rFonts w:asciiTheme="majorHAnsi" w:hAnsiTheme="majorHAnsi" w:cstheme="majorHAnsi"/>
                <w:b/>
                <w:bCs/>
                <w:sz w:val="22"/>
                <w:szCs w:val="22"/>
              </w:rPr>
              <w:t>KARTU SU PASIŪLYMU</w:t>
            </w:r>
            <w:r w:rsidRPr="00B20D69">
              <w:rPr>
                <w:rFonts w:asciiTheme="majorHAnsi" w:hAnsiTheme="majorHAnsi" w:cstheme="majorHAnsi"/>
                <w:sz w:val="22"/>
                <w:szCs w:val="22"/>
              </w:rPr>
              <w:t xml:space="preserve"> </w:t>
            </w:r>
            <w:r w:rsidRPr="00B20D69">
              <w:rPr>
                <w:rFonts w:asciiTheme="majorHAnsi" w:hAnsiTheme="majorHAnsi" w:cstheme="majorHAnsi"/>
                <w:b/>
                <w:bCs/>
                <w:sz w:val="22"/>
                <w:szCs w:val="22"/>
              </w:rPr>
              <w:t xml:space="preserve">PATEIKTI užpildytą pirkimo dokumentą „Nacionalinio saugumo reikalavimų atitikties </w:t>
            </w:r>
            <w:r w:rsidRPr="00C05B00">
              <w:rPr>
                <w:rFonts w:asciiTheme="majorHAnsi" w:hAnsiTheme="majorHAnsi" w:cstheme="majorHAnsi"/>
                <w:b/>
                <w:bCs/>
                <w:sz w:val="22"/>
                <w:szCs w:val="22"/>
              </w:rPr>
              <w:t>deklaracija“ (5 IA PD</w:t>
            </w:r>
            <w:r w:rsidR="00445225">
              <w:rPr>
                <w:rFonts w:asciiTheme="majorHAnsi" w:hAnsiTheme="majorHAnsi" w:cstheme="majorHAnsi"/>
                <w:b/>
                <w:bCs/>
                <w:sz w:val="22"/>
                <w:szCs w:val="22"/>
              </w:rPr>
              <w:t xml:space="preserve"> NSRAD</w:t>
            </w:r>
            <w:r w:rsidRPr="00C05B00">
              <w:rPr>
                <w:rFonts w:asciiTheme="majorHAnsi" w:hAnsiTheme="majorHAnsi" w:cstheme="majorHAnsi"/>
                <w:b/>
                <w:bCs/>
                <w:sz w:val="22"/>
                <w:szCs w:val="22"/>
              </w:rPr>
              <w:t xml:space="preserve">), o iš ekonomiškai naudingiausią pasiūlymą pateikusio </w:t>
            </w:r>
            <w:r w:rsidR="00445225">
              <w:rPr>
                <w:rFonts w:asciiTheme="majorHAnsi" w:hAnsiTheme="majorHAnsi" w:cstheme="majorHAnsi"/>
                <w:b/>
                <w:bCs/>
                <w:sz w:val="22"/>
                <w:szCs w:val="22"/>
              </w:rPr>
              <w:t>tiekėjo</w:t>
            </w:r>
            <w:r w:rsidRPr="00C05B00">
              <w:rPr>
                <w:rFonts w:asciiTheme="majorHAnsi" w:hAnsiTheme="majorHAnsi" w:cstheme="majorHAnsi"/>
                <w:b/>
                <w:bCs/>
                <w:sz w:val="22"/>
                <w:szCs w:val="22"/>
              </w:rPr>
              <w:t xml:space="preserve"> reikalaus pateikti (</w:t>
            </w:r>
            <w:r w:rsidRPr="00C05B00">
              <w:rPr>
                <w:rFonts w:asciiTheme="majorHAnsi" w:hAnsiTheme="majorHAnsi" w:cstheme="majorHAnsi"/>
                <w:b/>
                <w:bCs/>
                <w:sz w:val="22"/>
                <w:szCs w:val="22"/>
                <w:u w:val="single"/>
              </w:rPr>
              <w:t>kartu</w:t>
            </w:r>
            <w:r w:rsidRPr="00B20D69">
              <w:rPr>
                <w:rFonts w:asciiTheme="majorHAnsi" w:hAnsiTheme="majorHAnsi" w:cstheme="majorHAnsi"/>
                <w:b/>
                <w:bCs/>
                <w:sz w:val="22"/>
                <w:szCs w:val="22"/>
                <w:u w:val="single"/>
              </w:rPr>
              <w:t xml:space="preserve"> su pasiūlymu šių dokumentų </w:t>
            </w:r>
            <w:r w:rsidR="00445225">
              <w:rPr>
                <w:rFonts w:asciiTheme="majorHAnsi" w:hAnsiTheme="majorHAnsi" w:cstheme="majorHAnsi"/>
                <w:b/>
                <w:bCs/>
                <w:sz w:val="22"/>
                <w:szCs w:val="22"/>
                <w:u w:val="single"/>
              </w:rPr>
              <w:t>tiekėjas</w:t>
            </w:r>
            <w:r w:rsidRPr="00B20D69">
              <w:rPr>
                <w:rFonts w:asciiTheme="majorHAnsi" w:hAnsiTheme="majorHAnsi" w:cstheme="majorHAnsi"/>
                <w:b/>
                <w:bCs/>
                <w:sz w:val="22"/>
                <w:szCs w:val="22"/>
                <w:u w:val="single"/>
              </w:rPr>
              <w:t xml:space="preserve"> pateikti neturi</w:t>
            </w:r>
            <w:r w:rsidRPr="00B20D69">
              <w:rPr>
                <w:rFonts w:asciiTheme="majorHAnsi" w:hAnsiTheme="majorHAnsi" w:cstheme="majorHAnsi"/>
                <w:b/>
                <w:bCs/>
                <w:sz w:val="22"/>
                <w:szCs w:val="22"/>
              </w:rPr>
              <w:t xml:space="preserve">) – vieną ar kelis šiuos dokumentus: </w:t>
            </w:r>
            <w:r w:rsidRPr="00B20D69">
              <w:rPr>
                <w:rFonts w:asciiTheme="majorHAnsi" w:hAnsiTheme="majorHAnsi" w:cstheme="majorHAnsi"/>
                <w:b/>
                <w:sz w:val="22"/>
                <w:szCs w:val="22"/>
              </w:rPr>
              <w:t xml:space="preserve">juridinio asmens vadovo </w:t>
            </w:r>
            <w:r w:rsidRPr="00B20D69">
              <w:rPr>
                <w:rFonts w:asciiTheme="majorHAnsi" w:hAnsiTheme="majorHAnsi" w:cstheme="majorHAnsi"/>
                <w:b/>
                <w:bCs/>
                <w:sz w:val="22"/>
                <w:szCs w:val="22"/>
              </w:rPr>
              <w:t>patvirtintą</w:t>
            </w:r>
            <w:r w:rsidRPr="00B20D69">
              <w:rPr>
                <w:rFonts w:asciiTheme="majorHAnsi" w:hAnsiTheme="majorHAnsi" w:cstheme="majorHAnsi"/>
                <w:b/>
                <w:sz w:val="22"/>
                <w:szCs w:val="22"/>
              </w:rPr>
              <w:t xml:space="preserve"> juridinio asmens steigimo dokumentų </w:t>
            </w:r>
            <w:r w:rsidRPr="00B20D69">
              <w:rPr>
                <w:rFonts w:asciiTheme="majorHAnsi" w:hAnsiTheme="majorHAnsi" w:cstheme="majorHAnsi"/>
                <w:b/>
                <w:bCs/>
                <w:sz w:val="22"/>
                <w:szCs w:val="22"/>
              </w:rPr>
              <w:t>kopiją</w:t>
            </w:r>
            <w:r w:rsidRPr="00B20D69">
              <w:rPr>
                <w:rFonts w:asciiTheme="majorHAnsi" w:hAnsiTheme="majorHAnsi" w:cstheme="majorHAnsi"/>
                <w:b/>
                <w:sz w:val="22"/>
                <w:szCs w:val="22"/>
              </w:rPr>
              <w:t xml:space="preserve">, Juridinių asmenų registro </w:t>
            </w:r>
            <w:r w:rsidRPr="00B20D69">
              <w:rPr>
                <w:rFonts w:asciiTheme="majorHAnsi" w:hAnsiTheme="majorHAnsi" w:cstheme="majorHAnsi"/>
                <w:b/>
                <w:bCs/>
                <w:sz w:val="22"/>
                <w:szCs w:val="22"/>
              </w:rPr>
              <w:t>išplėstinį išrašą</w:t>
            </w:r>
            <w:r w:rsidRPr="00B20D69">
              <w:rPr>
                <w:rFonts w:asciiTheme="majorHAnsi" w:hAnsiTheme="majorHAnsi" w:cstheme="majorHAnsi"/>
                <w:b/>
                <w:sz w:val="22"/>
                <w:szCs w:val="22"/>
              </w:rPr>
              <w:t xml:space="preserve"> su istorija, </w:t>
            </w:r>
            <w:r w:rsidRPr="00B20D69">
              <w:rPr>
                <w:rFonts w:asciiTheme="majorHAnsi" w:hAnsiTheme="majorHAnsi" w:cstheme="majorHAnsi"/>
                <w:b/>
                <w:bCs/>
                <w:sz w:val="22"/>
                <w:szCs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20D69">
              <w:rPr>
                <w:rFonts w:asciiTheme="majorHAnsi" w:hAnsiTheme="majorHAnsi" w:cstheme="majorHAnsi"/>
                <w:b/>
                <w:sz w:val="22"/>
                <w:szCs w:val="22"/>
              </w:rPr>
              <w:t xml:space="preserve"> arba </w:t>
            </w:r>
            <w:r w:rsidRPr="00B20D69">
              <w:rPr>
                <w:rFonts w:asciiTheme="majorHAnsi" w:hAnsiTheme="majorHAnsi" w:cstheme="majorHAnsi"/>
                <w:b/>
                <w:bCs/>
                <w:sz w:val="22"/>
                <w:szCs w:val="22"/>
              </w:rPr>
              <w:t xml:space="preserve">atitinkamus </w:t>
            </w:r>
            <w:r w:rsidRPr="00B20D69">
              <w:rPr>
                <w:rFonts w:asciiTheme="majorHAnsi" w:hAnsiTheme="majorHAnsi" w:cstheme="majorHAnsi"/>
                <w:b/>
                <w:sz w:val="22"/>
                <w:szCs w:val="22"/>
              </w:rPr>
              <w:t xml:space="preserve">valstybės narės ar trečiosios šalies </w:t>
            </w:r>
            <w:r w:rsidRPr="00B20D69">
              <w:rPr>
                <w:rFonts w:asciiTheme="majorHAnsi" w:hAnsiTheme="majorHAnsi" w:cstheme="majorHAnsi"/>
                <w:b/>
                <w:bCs/>
                <w:sz w:val="22"/>
                <w:szCs w:val="22"/>
              </w:rPr>
              <w:t>dokumentus, ar kitus perkančiajai organizacijai priimtinus dokumentus</w:t>
            </w:r>
            <w:r w:rsidRPr="00B20D69">
              <w:rPr>
                <w:rFonts w:asciiTheme="majorHAnsi" w:hAnsiTheme="majorHAnsi" w:cstheme="majorHAnsi"/>
                <w:b/>
                <w:sz w:val="22"/>
                <w:szCs w:val="22"/>
              </w:rPr>
              <w:t>.</w:t>
            </w:r>
          </w:p>
          <w:p w14:paraId="3C2BFF01" w14:textId="77777777" w:rsidR="00C86FC8" w:rsidRDefault="00C86FC8" w:rsidP="00C86FC8">
            <w:pPr>
              <w:spacing w:before="60" w:after="60"/>
              <w:jc w:val="both"/>
              <w:rPr>
                <w:rFonts w:asciiTheme="majorHAnsi" w:hAnsiTheme="majorHAnsi" w:cstheme="majorHAnsi"/>
                <w:b/>
                <w:sz w:val="22"/>
                <w:szCs w:val="22"/>
              </w:rPr>
            </w:pPr>
            <w:r>
              <w:rPr>
                <w:rFonts w:asciiTheme="majorHAnsi" w:hAnsiTheme="majorHAnsi" w:cstheme="majorHAnsi"/>
                <w:b/>
                <w:sz w:val="22"/>
                <w:szCs w:val="22"/>
              </w:rPr>
              <w:t xml:space="preserve"> </w:t>
            </w:r>
          </w:p>
          <w:p w14:paraId="7EE29530" w14:textId="77777777" w:rsidR="00C86FC8" w:rsidRPr="00E7788A" w:rsidRDefault="00C86FC8" w:rsidP="00C86FC8">
            <w:pPr>
              <w:spacing w:before="60" w:after="60" w:line="240" w:lineRule="auto"/>
              <w:jc w:val="both"/>
              <w:rPr>
                <w:rFonts w:ascii="Calibri Light" w:hAnsi="Calibri Light" w:cs="Calibri Light"/>
                <w:sz w:val="20"/>
              </w:rPr>
            </w:pPr>
            <w:r w:rsidRPr="00E7788A">
              <w:rPr>
                <w:rFonts w:ascii="Calibri Light" w:hAnsi="Calibri Light" w:cs="Calibri Light"/>
                <w:bCs/>
                <w:sz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E7788A">
              <w:rPr>
                <w:rFonts w:ascii="Calibri Light" w:hAnsi="Calibri Light" w:cs="Calibri Light"/>
                <w:sz w:val="20"/>
              </w:rPr>
              <w:t>.</w:t>
            </w:r>
          </w:p>
          <w:p w14:paraId="55824BBF" w14:textId="77777777" w:rsidR="00C86FC8" w:rsidRPr="00B20D69" w:rsidRDefault="00C86FC8" w:rsidP="00C86FC8">
            <w:pPr>
              <w:spacing w:before="60" w:after="60"/>
              <w:jc w:val="both"/>
              <w:rPr>
                <w:rFonts w:asciiTheme="majorHAnsi" w:hAnsiTheme="majorHAnsi" w:cstheme="majorHAnsi"/>
                <w:b/>
                <w:sz w:val="22"/>
                <w:szCs w:val="22"/>
              </w:rPr>
            </w:pPr>
          </w:p>
          <w:p w14:paraId="263FCEDA" w14:textId="17087365" w:rsidR="001D4071" w:rsidRPr="00B20D69" w:rsidRDefault="00C86FC8" w:rsidP="00452304">
            <w:pPr>
              <w:spacing w:before="60" w:after="60" w:line="240" w:lineRule="auto"/>
              <w:jc w:val="both"/>
              <w:rPr>
                <w:rFonts w:asciiTheme="majorHAnsi" w:hAnsiTheme="majorHAnsi" w:cstheme="majorHAnsi"/>
                <w:sz w:val="22"/>
                <w:szCs w:val="22"/>
              </w:rPr>
            </w:pPr>
            <w:r>
              <w:rPr>
                <w:rFonts w:asciiTheme="majorHAnsi" w:hAnsiTheme="majorHAnsi" w:cstheme="majorHAnsi"/>
                <w:bCs/>
                <w:sz w:val="22"/>
                <w:szCs w:val="22"/>
              </w:rPr>
              <w:t xml:space="preserve"> </w:t>
            </w:r>
            <w:r w:rsidRPr="00E7788A">
              <w:rPr>
                <w:rFonts w:ascii="Calibri Light" w:hAnsi="Calibri Light" w:cs="Calibri Light"/>
                <w:bCs/>
                <w:sz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tc>
      </w:tr>
    </w:tbl>
    <w:p w14:paraId="4AF816B5" w14:textId="77777777" w:rsidR="00EC3725" w:rsidRDefault="009C53D1" w:rsidP="00EC3725">
      <w:pPr>
        <w:spacing w:after="0" w:line="360" w:lineRule="auto"/>
        <w:jc w:val="both"/>
        <w:outlineLvl w:val="0"/>
        <w:rPr>
          <w:rFonts w:eastAsia="Times New Roman"/>
          <w:szCs w:val="20"/>
        </w:rPr>
      </w:pPr>
      <w:r>
        <w:rPr>
          <w:rFonts w:ascii="Calibri Light" w:eastAsia="Times New Roman" w:hAnsi="Calibri Light" w:cs="Calibri Light"/>
          <w:b/>
          <w:sz w:val="22"/>
        </w:rPr>
        <w:t xml:space="preserve"> </w:t>
      </w:r>
    </w:p>
    <w:p w14:paraId="51759768" w14:textId="570C680F" w:rsidR="00C86FC8" w:rsidRPr="00452304" w:rsidRDefault="00C86FC8" w:rsidP="00C86FC8">
      <w:pPr>
        <w:keepNext/>
        <w:tabs>
          <w:tab w:val="left" w:pos="450"/>
          <w:tab w:val="left" w:pos="9630"/>
        </w:tabs>
        <w:ind w:right="8" w:firstLine="720"/>
        <w:jc w:val="center"/>
        <w:outlineLvl w:val="0"/>
        <w:rPr>
          <w:rFonts w:ascii="Calibri Light" w:hAnsi="Calibri Light" w:cs="Calibri Light"/>
          <w:b/>
          <w:color w:val="000000"/>
          <w:sz w:val="22"/>
        </w:rPr>
      </w:pPr>
      <w:r>
        <w:rPr>
          <w:b/>
          <w:color w:val="000000"/>
          <w:szCs w:val="24"/>
        </w:rPr>
        <w:lastRenderedPageBreak/>
        <w:t xml:space="preserve"> </w:t>
      </w:r>
      <w:r w:rsidRPr="00452304">
        <w:rPr>
          <w:rFonts w:ascii="Calibri Light" w:hAnsi="Calibri Light" w:cs="Calibri Light"/>
          <w:b/>
          <w:color w:val="000000"/>
          <w:sz w:val="22"/>
        </w:rPr>
        <w:t>REIKALAVIMAI PASLAUGOMS</w:t>
      </w:r>
    </w:p>
    <w:p w14:paraId="273E45D4" w14:textId="77777777" w:rsidR="00C86FC8" w:rsidRPr="00452304" w:rsidRDefault="00C86FC8" w:rsidP="00C86FC8">
      <w:pPr>
        <w:keepNext/>
        <w:tabs>
          <w:tab w:val="left" w:pos="450"/>
          <w:tab w:val="left" w:pos="9630"/>
        </w:tabs>
        <w:ind w:right="8" w:firstLine="720"/>
        <w:jc w:val="center"/>
        <w:outlineLvl w:val="0"/>
        <w:rPr>
          <w:rFonts w:ascii="Calibri Light" w:hAnsi="Calibri Light" w:cs="Calibri Light"/>
          <w:b/>
          <w:sz w:val="22"/>
        </w:rPr>
      </w:pPr>
      <w:r w:rsidRPr="00452304">
        <w:rPr>
          <w:rFonts w:ascii="Calibri Light" w:hAnsi="Calibri Light" w:cs="Calibri Light"/>
          <w:b/>
          <w:color w:val="000000"/>
          <w:sz w:val="22"/>
        </w:rPr>
        <w:t xml:space="preserve"> </w:t>
      </w:r>
    </w:p>
    <w:p w14:paraId="1B098FB7" w14:textId="77777777" w:rsidR="00C86FC8" w:rsidRPr="00452304" w:rsidRDefault="00C86FC8" w:rsidP="00C86FC8">
      <w:pPr>
        <w:numPr>
          <w:ilvl w:val="0"/>
          <w:numId w:val="14"/>
        </w:numPr>
        <w:tabs>
          <w:tab w:val="left" w:pos="450"/>
        </w:tabs>
        <w:suppressAutoHyphens w:val="0"/>
        <w:autoSpaceDN/>
        <w:spacing w:after="0" w:line="240" w:lineRule="auto"/>
        <w:ind w:left="0" w:firstLine="720"/>
        <w:jc w:val="center"/>
        <w:textAlignment w:val="auto"/>
        <w:rPr>
          <w:rFonts w:ascii="Calibri Light" w:hAnsi="Calibri Light" w:cs="Calibri Light"/>
          <w:b/>
          <w:sz w:val="22"/>
        </w:rPr>
      </w:pPr>
      <w:r w:rsidRPr="00452304">
        <w:rPr>
          <w:rFonts w:ascii="Calibri Light" w:hAnsi="Calibri Light" w:cs="Calibri Light"/>
          <w:b/>
          <w:sz w:val="22"/>
        </w:rPr>
        <w:t>Bendra Informacija</w:t>
      </w:r>
    </w:p>
    <w:p w14:paraId="58DB0DB6"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Informatikos ir ryšių departamentas prie Lietuvos Respublikos vidaus reikalų ministerijos (toliau – Perkančioji organizacija arba Užsakovas) numato įsigyti Lietuvos Respublikos vidaus reikalų ministerijos ir įstaigų prie Lietuvos Respublikos vidaus reikalų ministerijos dokumentų valdymo sistemos „</w:t>
      </w:r>
      <w:proofErr w:type="spellStart"/>
      <w:r w:rsidRPr="00452304">
        <w:rPr>
          <w:rFonts w:ascii="Calibri Light" w:hAnsi="Calibri Light" w:cs="Calibri Light"/>
          <w:sz w:val="22"/>
        </w:rPr>
        <w:t>DocLogix</w:t>
      </w:r>
      <w:proofErr w:type="spellEnd"/>
      <w:r w:rsidRPr="00452304">
        <w:rPr>
          <w:rFonts w:ascii="Calibri Light" w:hAnsi="Calibri Light" w:cs="Calibri Light"/>
          <w:sz w:val="22"/>
        </w:rPr>
        <w:t>“ (toliau – DVS) palaikymo ir konsultavimo paslaugas (toliau – Paslaugos).</w:t>
      </w:r>
    </w:p>
    <w:p w14:paraId="66A9DBBA"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DVS valdytoja yra Lietuvos Respublikos vidaus reikalų ministerija (toliau – VRM). VRM ir įstaigos prie VRM turi įsigiję neribotą licencijų kiekį.</w:t>
      </w:r>
    </w:p>
    <w:p w14:paraId="1D5F5BE5" w14:textId="77777777" w:rsidR="00C86FC8" w:rsidRPr="00452304" w:rsidRDefault="00C86FC8" w:rsidP="00C86FC8">
      <w:pPr>
        <w:numPr>
          <w:ilvl w:val="1"/>
          <w:numId w:val="14"/>
        </w:numPr>
        <w:tabs>
          <w:tab w:val="left" w:pos="450"/>
        </w:tabs>
        <w:suppressAutoHyphens w:val="0"/>
        <w:autoSpaceDN/>
        <w:spacing w:after="0" w:line="240" w:lineRule="auto"/>
        <w:ind w:left="0" w:firstLine="720"/>
        <w:contextualSpacing/>
        <w:textAlignment w:val="auto"/>
        <w:rPr>
          <w:rFonts w:ascii="Calibri Light" w:hAnsi="Calibri Light" w:cs="Calibri Light"/>
          <w:sz w:val="22"/>
        </w:rPr>
      </w:pPr>
      <w:r w:rsidRPr="00452304">
        <w:rPr>
          <w:rFonts w:ascii="Calibri Light" w:hAnsi="Calibri Light" w:cs="Calibri Light"/>
          <w:sz w:val="22"/>
        </w:rPr>
        <w:t>DVS naudojančios įstaigos yra:</w:t>
      </w:r>
    </w:p>
    <w:tbl>
      <w:tblPr>
        <w:tblStyle w:val="Lentelstinklelis1"/>
        <w:tblW w:w="0" w:type="auto"/>
        <w:tblInd w:w="534" w:type="dxa"/>
        <w:tblLook w:val="04A0" w:firstRow="1" w:lastRow="0" w:firstColumn="1" w:lastColumn="0" w:noHBand="0" w:noVBand="1"/>
      </w:tblPr>
      <w:tblGrid>
        <w:gridCol w:w="741"/>
        <w:gridCol w:w="4708"/>
        <w:gridCol w:w="1922"/>
        <w:gridCol w:w="1723"/>
      </w:tblGrid>
      <w:tr w:rsidR="00C86FC8" w:rsidRPr="00452304" w14:paraId="5E3F77C7" w14:textId="77777777" w:rsidTr="00445225">
        <w:trPr>
          <w:trHeight w:val="704"/>
        </w:trPr>
        <w:tc>
          <w:tcPr>
            <w:tcW w:w="742" w:type="dxa"/>
            <w:tcBorders>
              <w:top w:val="single" w:sz="4" w:space="0" w:color="auto"/>
              <w:left w:val="single" w:sz="4" w:space="0" w:color="auto"/>
            </w:tcBorders>
            <w:shd w:val="clear" w:color="auto" w:fill="D9D9D9" w:themeFill="background1" w:themeFillShade="D9"/>
            <w:vAlign w:val="center"/>
          </w:tcPr>
          <w:p w14:paraId="6E551430" w14:textId="77777777" w:rsidR="00C86FC8" w:rsidRPr="00452304" w:rsidRDefault="00C86FC8" w:rsidP="003E72A1">
            <w:pPr>
              <w:tabs>
                <w:tab w:val="left" w:pos="450"/>
              </w:tabs>
              <w:ind w:firstLine="720"/>
              <w:jc w:val="center"/>
              <w:rPr>
                <w:rFonts w:ascii="Calibri Light" w:hAnsi="Calibri Light" w:cs="Calibri Light"/>
                <w:b/>
                <w:sz w:val="22"/>
              </w:rPr>
            </w:pPr>
          </w:p>
        </w:tc>
        <w:tc>
          <w:tcPr>
            <w:tcW w:w="4711" w:type="dxa"/>
            <w:shd w:val="clear" w:color="auto" w:fill="D9D9D9" w:themeFill="background1" w:themeFillShade="D9"/>
            <w:vAlign w:val="center"/>
          </w:tcPr>
          <w:p w14:paraId="50F477E3" w14:textId="77777777" w:rsidR="00C86FC8" w:rsidRPr="00452304" w:rsidRDefault="00C86FC8" w:rsidP="003E72A1">
            <w:pPr>
              <w:tabs>
                <w:tab w:val="left" w:pos="450"/>
              </w:tabs>
              <w:jc w:val="center"/>
              <w:rPr>
                <w:rFonts w:ascii="Calibri Light" w:hAnsi="Calibri Light" w:cs="Calibri Light"/>
                <w:b/>
                <w:sz w:val="22"/>
              </w:rPr>
            </w:pPr>
            <w:r w:rsidRPr="00452304">
              <w:rPr>
                <w:rFonts w:ascii="Calibri Light" w:hAnsi="Calibri Light" w:cs="Calibri Light"/>
                <w:b/>
                <w:sz w:val="22"/>
              </w:rPr>
              <w:t>Įstaiga</w:t>
            </w:r>
          </w:p>
        </w:tc>
        <w:tc>
          <w:tcPr>
            <w:tcW w:w="1923" w:type="dxa"/>
            <w:shd w:val="clear" w:color="auto" w:fill="D9D9D9" w:themeFill="background1" w:themeFillShade="D9"/>
            <w:vAlign w:val="center"/>
          </w:tcPr>
          <w:p w14:paraId="4DA82272" w14:textId="77777777" w:rsidR="00C86FC8" w:rsidRPr="00452304" w:rsidRDefault="00C86FC8" w:rsidP="003E72A1">
            <w:pPr>
              <w:tabs>
                <w:tab w:val="left" w:pos="450"/>
              </w:tabs>
              <w:jc w:val="center"/>
              <w:rPr>
                <w:rFonts w:ascii="Calibri Light" w:hAnsi="Calibri Light" w:cs="Calibri Light"/>
                <w:b/>
                <w:sz w:val="22"/>
              </w:rPr>
            </w:pPr>
            <w:proofErr w:type="spellStart"/>
            <w:r w:rsidRPr="00452304">
              <w:rPr>
                <w:rFonts w:ascii="Calibri Light" w:hAnsi="Calibri Light" w:cs="Calibri Light"/>
                <w:b/>
                <w:sz w:val="22"/>
              </w:rPr>
              <w:t>DocLogix</w:t>
            </w:r>
            <w:proofErr w:type="spellEnd"/>
            <w:r w:rsidRPr="00452304">
              <w:rPr>
                <w:rFonts w:ascii="Calibri Light" w:hAnsi="Calibri Light" w:cs="Calibri Light"/>
                <w:b/>
                <w:sz w:val="22"/>
              </w:rPr>
              <w:t xml:space="preserve"> versija</w:t>
            </w:r>
          </w:p>
        </w:tc>
        <w:tc>
          <w:tcPr>
            <w:tcW w:w="1723" w:type="dxa"/>
            <w:shd w:val="clear" w:color="auto" w:fill="D9D9D9" w:themeFill="background1" w:themeFillShade="D9"/>
          </w:tcPr>
          <w:p w14:paraId="463E473B" w14:textId="77777777" w:rsidR="00C86FC8" w:rsidRPr="00452304" w:rsidRDefault="00C86FC8" w:rsidP="003E72A1">
            <w:pPr>
              <w:tabs>
                <w:tab w:val="left" w:pos="450"/>
              </w:tabs>
              <w:jc w:val="center"/>
              <w:rPr>
                <w:rFonts w:ascii="Calibri Light" w:hAnsi="Calibri Light" w:cs="Calibri Light"/>
                <w:b/>
                <w:sz w:val="22"/>
              </w:rPr>
            </w:pPr>
            <w:r w:rsidRPr="00452304">
              <w:rPr>
                <w:rFonts w:ascii="Calibri Light" w:hAnsi="Calibri Light" w:cs="Calibri Light"/>
                <w:b/>
                <w:sz w:val="22"/>
              </w:rPr>
              <w:t xml:space="preserve">Įstaigos naudojančios </w:t>
            </w:r>
            <w:proofErr w:type="spellStart"/>
            <w:r w:rsidRPr="00452304">
              <w:rPr>
                <w:rFonts w:ascii="Calibri Light" w:hAnsi="Calibri Light" w:cs="Calibri Light"/>
                <w:b/>
                <w:sz w:val="22"/>
              </w:rPr>
              <w:t>DocLogix</w:t>
            </w:r>
            <w:proofErr w:type="spellEnd"/>
            <w:r w:rsidRPr="00452304">
              <w:rPr>
                <w:rFonts w:ascii="Calibri Light" w:hAnsi="Calibri Light" w:cs="Calibri Light"/>
                <w:b/>
                <w:sz w:val="22"/>
              </w:rPr>
              <w:t xml:space="preserve"> kaip archyvą</w:t>
            </w:r>
          </w:p>
        </w:tc>
      </w:tr>
      <w:tr w:rsidR="00C86FC8" w:rsidRPr="00452304" w14:paraId="0301BB6D" w14:textId="77777777" w:rsidTr="003E72A1">
        <w:trPr>
          <w:trHeight w:val="397"/>
        </w:trPr>
        <w:tc>
          <w:tcPr>
            <w:tcW w:w="742" w:type="dxa"/>
            <w:vAlign w:val="center"/>
          </w:tcPr>
          <w:p w14:paraId="43E2E2DC"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7225FC64"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VRM</w:t>
            </w:r>
          </w:p>
        </w:tc>
        <w:tc>
          <w:tcPr>
            <w:tcW w:w="1923" w:type="dxa"/>
            <w:vAlign w:val="center"/>
          </w:tcPr>
          <w:p w14:paraId="36508CCD"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11.0.0</w:t>
            </w:r>
          </w:p>
        </w:tc>
        <w:tc>
          <w:tcPr>
            <w:tcW w:w="1723" w:type="dxa"/>
            <w:vAlign w:val="center"/>
          </w:tcPr>
          <w:p w14:paraId="4B3673B5"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r w:rsidR="00C86FC8" w:rsidRPr="00452304" w14:paraId="17E51F60" w14:textId="77777777" w:rsidTr="003E72A1">
        <w:trPr>
          <w:trHeight w:val="397"/>
        </w:trPr>
        <w:tc>
          <w:tcPr>
            <w:tcW w:w="742" w:type="dxa"/>
            <w:vAlign w:val="center"/>
          </w:tcPr>
          <w:p w14:paraId="748001D0"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6DD271C3"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Informatikos ir ryšių departamentas prie VRM</w:t>
            </w:r>
          </w:p>
        </w:tc>
        <w:tc>
          <w:tcPr>
            <w:tcW w:w="1923" w:type="dxa"/>
            <w:vAlign w:val="center"/>
          </w:tcPr>
          <w:p w14:paraId="3D6337A8"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11.0.0</w:t>
            </w:r>
          </w:p>
        </w:tc>
        <w:tc>
          <w:tcPr>
            <w:tcW w:w="1723" w:type="dxa"/>
            <w:vAlign w:val="center"/>
          </w:tcPr>
          <w:p w14:paraId="225AFE93"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r w:rsidR="00C86FC8" w:rsidRPr="00452304" w14:paraId="7D856039" w14:textId="77777777" w:rsidTr="003E72A1">
        <w:trPr>
          <w:trHeight w:val="397"/>
        </w:trPr>
        <w:tc>
          <w:tcPr>
            <w:tcW w:w="742" w:type="dxa"/>
            <w:vAlign w:val="center"/>
          </w:tcPr>
          <w:p w14:paraId="4BF174C6"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0919B40A"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Migracijos departamentas prie VRM</w:t>
            </w:r>
          </w:p>
        </w:tc>
        <w:tc>
          <w:tcPr>
            <w:tcW w:w="1923" w:type="dxa"/>
            <w:vAlign w:val="center"/>
          </w:tcPr>
          <w:p w14:paraId="3A1C8A85"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11.0.0</w:t>
            </w:r>
          </w:p>
        </w:tc>
        <w:tc>
          <w:tcPr>
            <w:tcW w:w="1723" w:type="dxa"/>
            <w:vAlign w:val="center"/>
          </w:tcPr>
          <w:p w14:paraId="73FAF491"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r w:rsidR="00C86FC8" w:rsidRPr="00452304" w14:paraId="4445AF68" w14:textId="77777777" w:rsidTr="003E72A1">
        <w:trPr>
          <w:trHeight w:val="397"/>
        </w:trPr>
        <w:tc>
          <w:tcPr>
            <w:tcW w:w="742" w:type="dxa"/>
            <w:vAlign w:val="center"/>
          </w:tcPr>
          <w:p w14:paraId="00C96D29"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4A6D7A83"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Priešgaisrinės apsaugos ir gelbėjimo departamentas prie VRM</w:t>
            </w:r>
          </w:p>
        </w:tc>
        <w:tc>
          <w:tcPr>
            <w:tcW w:w="1923" w:type="dxa"/>
            <w:vAlign w:val="center"/>
          </w:tcPr>
          <w:p w14:paraId="6501CB68"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11.0.0</w:t>
            </w:r>
          </w:p>
        </w:tc>
        <w:tc>
          <w:tcPr>
            <w:tcW w:w="1723" w:type="dxa"/>
            <w:vAlign w:val="center"/>
          </w:tcPr>
          <w:p w14:paraId="10E53598"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r w:rsidR="00C86FC8" w:rsidRPr="00452304" w14:paraId="2B3A9424" w14:textId="77777777" w:rsidTr="003E72A1">
        <w:trPr>
          <w:trHeight w:val="397"/>
        </w:trPr>
        <w:tc>
          <w:tcPr>
            <w:tcW w:w="742" w:type="dxa"/>
            <w:vAlign w:val="center"/>
          </w:tcPr>
          <w:p w14:paraId="4067028C"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4AD97F90"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VRM Medicinos centras</w:t>
            </w:r>
          </w:p>
        </w:tc>
        <w:tc>
          <w:tcPr>
            <w:tcW w:w="1923" w:type="dxa"/>
            <w:vAlign w:val="center"/>
          </w:tcPr>
          <w:p w14:paraId="14FF94D3"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11.0.0</w:t>
            </w:r>
          </w:p>
        </w:tc>
        <w:tc>
          <w:tcPr>
            <w:tcW w:w="1723" w:type="dxa"/>
            <w:vAlign w:val="center"/>
          </w:tcPr>
          <w:p w14:paraId="2BFD3081"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r w:rsidR="00C86FC8" w:rsidRPr="00452304" w14:paraId="22EA040D" w14:textId="77777777" w:rsidTr="003E72A1">
        <w:trPr>
          <w:trHeight w:val="397"/>
        </w:trPr>
        <w:tc>
          <w:tcPr>
            <w:tcW w:w="742" w:type="dxa"/>
            <w:vAlign w:val="center"/>
          </w:tcPr>
          <w:p w14:paraId="0151E34D"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3D89B99E"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Išteklių agentūra prie VRM</w:t>
            </w:r>
          </w:p>
        </w:tc>
        <w:tc>
          <w:tcPr>
            <w:tcW w:w="1923" w:type="dxa"/>
            <w:vAlign w:val="center"/>
          </w:tcPr>
          <w:p w14:paraId="67A2C886"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11.0.0</w:t>
            </w:r>
          </w:p>
        </w:tc>
        <w:tc>
          <w:tcPr>
            <w:tcW w:w="1723" w:type="dxa"/>
            <w:vAlign w:val="center"/>
          </w:tcPr>
          <w:p w14:paraId="6AF3B816"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r w:rsidR="00C86FC8" w:rsidRPr="00452304" w14:paraId="2893BF2C" w14:textId="77777777" w:rsidTr="003E72A1">
        <w:trPr>
          <w:trHeight w:val="397"/>
        </w:trPr>
        <w:tc>
          <w:tcPr>
            <w:tcW w:w="742" w:type="dxa"/>
            <w:vAlign w:val="center"/>
          </w:tcPr>
          <w:p w14:paraId="06AA3B78"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4BB82EC7"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Asmens dokumentų išrašymo centras prie VRM</w:t>
            </w:r>
          </w:p>
        </w:tc>
        <w:tc>
          <w:tcPr>
            <w:tcW w:w="1923" w:type="dxa"/>
            <w:vAlign w:val="center"/>
          </w:tcPr>
          <w:p w14:paraId="73E76D5E"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11.0.0</w:t>
            </w:r>
          </w:p>
        </w:tc>
        <w:tc>
          <w:tcPr>
            <w:tcW w:w="1723" w:type="dxa"/>
            <w:vAlign w:val="center"/>
          </w:tcPr>
          <w:p w14:paraId="105BB0A1"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r w:rsidR="00C86FC8" w:rsidRPr="00452304" w14:paraId="41630AA9" w14:textId="77777777" w:rsidTr="003E72A1">
        <w:trPr>
          <w:trHeight w:val="397"/>
        </w:trPr>
        <w:tc>
          <w:tcPr>
            <w:tcW w:w="742" w:type="dxa"/>
            <w:vAlign w:val="center"/>
          </w:tcPr>
          <w:p w14:paraId="4719B4AE" w14:textId="77777777" w:rsidR="00C86FC8" w:rsidRPr="00452304" w:rsidRDefault="00C86FC8" w:rsidP="00C86FC8">
            <w:pPr>
              <w:numPr>
                <w:ilvl w:val="2"/>
                <w:numId w:val="13"/>
              </w:numPr>
              <w:tabs>
                <w:tab w:val="left" w:pos="450"/>
              </w:tabs>
              <w:suppressAutoHyphens w:val="0"/>
              <w:autoSpaceDN/>
              <w:spacing w:after="0" w:line="240" w:lineRule="auto"/>
              <w:ind w:left="0" w:firstLine="0"/>
              <w:contextualSpacing/>
              <w:jc w:val="center"/>
              <w:textAlignment w:val="auto"/>
              <w:rPr>
                <w:rFonts w:ascii="Calibri Light" w:hAnsi="Calibri Light" w:cs="Calibri Light"/>
                <w:sz w:val="22"/>
              </w:rPr>
            </w:pPr>
          </w:p>
        </w:tc>
        <w:tc>
          <w:tcPr>
            <w:tcW w:w="4711" w:type="dxa"/>
            <w:vAlign w:val="center"/>
          </w:tcPr>
          <w:p w14:paraId="40354BCE"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Viešojo saugumo tarnyba prie VRM</w:t>
            </w:r>
          </w:p>
        </w:tc>
        <w:tc>
          <w:tcPr>
            <w:tcW w:w="1923" w:type="dxa"/>
            <w:vAlign w:val="center"/>
          </w:tcPr>
          <w:p w14:paraId="57A9FA72"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t>12.8.6</w:t>
            </w:r>
          </w:p>
        </w:tc>
        <w:tc>
          <w:tcPr>
            <w:tcW w:w="1723" w:type="dxa"/>
            <w:vAlign w:val="center"/>
          </w:tcPr>
          <w:p w14:paraId="2EF9D4BC" w14:textId="77777777" w:rsidR="00C86FC8" w:rsidRPr="00452304" w:rsidRDefault="00C86FC8" w:rsidP="003E72A1">
            <w:pPr>
              <w:tabs>
                <w:tab w:val="left" w:pos="450"/>
              </w:tabs>
              <w:jc w:val="center"/>
              <w:rPr>
                <w:rFonts w:ascii="Calibri Light" w:hAnsi="Calibri Light" w:cs="Calibri Light"/>
                <w:sz w:val="22"/>
              </w:rPr>
            </w:pPr>
            <w:r w:rsidRPr="00452304">
              <w:rPr>
                <w:rFonts w:ascii="Calibri Light" w:hAnsi="Calibri Light" w:cs="Calibri Light"/>
                <w:sz w:val="22"/>
              </w:rPr>
              <w:sym w:font="Wingdings" w:char="F0FC"/>
            </w:r>
          </w:p>
        </w:tc>
      </w:tr>
    </w:tbl>
    <w:p w14:paraId="0F9CD17C" w14:textId="77777777" w:rsidR="00C86FC8" w:rsidRPr="00452304" w:rsidRDefault="00C86FC8" w:rsidP="00C86FC8">
      <w:pPr>
        <w:tabs>
          <w:tab w:val="left" w:pos="450"/>
        </w:tabs>
        <w:ind w:firstLine="720"/>
        <w:rPr>
          <w:rFonts w:ascii="Calibri Light" w:hAnsi="Calibri Light" w:cs="Calibri Light"/>
          <w:sz w:val="22"/>
        </w:rPr>
      </w:pPr>
    </w:p>
    <w:p w14:paraId="0E1D3E98" w14:textId="77777777" w:rsidR="00C86FC8" w:rsidRPr="00452304" w:rsidRDefault="00C86FC8" w:rsidP="00C86FC8">
      <w:pPr>
        <w:numPr>
          <w:ilvl w:val="1"/>
          <w:numId w:val="14"/>
        </w:numPr>
        <w:tabs>
          <w:tab w:val="left" w:pos="450"/>
        </w:tabs>
        <w:suppressAutoHyphens w:val="0"/>
        <w:autoSpaceDN/>
        <w:spacing w:after="0" w:line="240" w:lineRule="auto"/>
        <w:ind w:left="0" w:firstLine="720"/>
        <w:textAlignment w:val="auto"/>
        <w:rPr>
          <w:rFonts w:ascii="Calibri Light" w:hAnsi="Calibri Light" w:cs="Calibri Light"/>
          <w:sz w:val="22"/>
        </w:rPr>
      </w:pPr>
      <w:r w:rsidRPr="00452304">
        <w:rPr>
          <w:rFonts w:ascii="Calibri Light" w:hAnsi="Calibri Light" w:cs="Calibri Light"/>
          <w:sz w:val="22"/>
        </w:rPr>
        <w:t>Informatikos ir ryšių departamentas prie VRM teikia IT infrastruktūros priežiūros paslaugas 1.3.1 – 1.3.7 papunkčiuose išvardintiems DVS naudotojams.</w:t>
      </w:r>
    </w:p>
    <w:p w14:paraId="12F6F7B5"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Viešojo saugumo tarnyba prie VRM naudoja ir nepriklausomai administruoja atskirą IT infrastruktūrą.</w:t>
      </w:r>
    </w:p>
    <w:p w14:paraId="27898DDB"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 xml:space="preserve">Įstaigos pažymėtos varnele </w:t>
      </w:r>
      <w:r w:rsidRPr="00452304">
        <w:rPr>
          <w:rFonts w:ascii="Calibri Light" w:hAnsi="Calibri Light" w:cs="Calibri Light"/>
          <w:sz w:val="22"/>
        </w:rPr>
        <w:sym w:font="Wingdings" w:char="F0FC"/>
      </w:r>
      <w:r w:rsidRPr="00452304">
        <w:rPr>
          <w:rFonts w:ascii="Calibri Light" w:hAnsi="Calibri Light" w:cs="Calibri Light"/>
          <w:sz w:val="22"/>
        </w:rPr>
        <w:t xml:space="preserve"> </w:t>
      </w:r>
      <w:proofErr w:type="spellStart"/>
      <w:r w:rsidRPr="00452304">
        <w:rPr>
          <w:rFonts w:ascii="Calibri Light" w:hAnsi="Calibri Light" w:cs="Calibri Light"/>
          <w:sz w:val="22"/>
        </w:rPr>
        <w:t>DocLogix</w:t>
      </w:r>
      <w:proofErr w:type="spellEnd"/>
      <w:r w:rsidRPr="00452304">
        <w:rPr>
          <w:rFonts w:ascii="Calibri Light" w:hAnsi="Calibri Light" w:cs="Calibri Light"/>
          <w:sz w:val="22"/>
        </w:rPr>
        <w:t xml:space="preserve"> DVS naudoja kaip archyvą – sistemoje nėra kuriami nauji dokumentai, nėra pasirašomi, sistema naudojama tik dokumentų peržiūrai, spausdinimui.</w:t>
      </w:r>
    </w:p>
    <w:p w14:paraId="6313DFC0"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Regioninės plėtros departamento (toliau - RPD) DVS, po departamento panaikinimo, taip pat saugomi skaitmeniniai dokumentai ir sistema naudojama kaip archyvinė. RPD prie VRM patenka į šios sutarties perkamų paslaugų apimtį.</w:t>
      </w:r>
    </w:p>
    <w:p w14:paraId="0C7BB6C0" w14:textId="77777777" w:rsidR="00C86FC8" w:rsidRPr="00452304" w:rsidRDefault="00C86FC8" w:rsidP="00C86FC8">
      <w:pPr>
        <w:tabs>
          <w:tab w:val="left" w:pos="450"/>
        </w:tabs>
        <w:ind w:firstLine="720"/>
        <w:jc w:val="both"/>
        <w:rPr>
          <w:rFonts w:ascii="Calibri Light" w:hAnsi="Calibri Light" w:cs="Calibri Light"/>
          <w:sz w:val="22"/>
        </w:rPr>
      </w:pPr>
    </w:p>
    <w:p w14:paraId="011E89BE" w14:textId="77777777" w:rsidR="00C86FC8" w:rsidRDefault="00C86FC8" w:rsidP="00C86FC8">
      <w:pPr>
        <w:numPr>
          <w:ilvl w:val="0"/>
          <w:numId w:val="14"/>
        </w:numPr>
        <w:tabs>
          <w:tab w:val="left" w:pos="450"/>
        </w:tabs>
        <w:suppressAutoHyphens w:val="0"/>
        <w:autoSpaceDN/>
        <w:spacing w:after="0" w:line="240" w:lineRule="auto"/>
        <w:ind w:left="0" w:firstLine="720"/>
        <w:jc w:val="center"/>
        <w:textAlignment w:val="auto"/>
        <w:rPr>
          <w:rFonts w:ascii="Calibri Light" w:hAnsi="Calibri Light" w:cs="Calibri Light"/>
          <w:b/>
          <w:sz w:val="22"/>
        </w:rPr>
      </w:pPr>
      <w:r w:rsidRPr="00452304">
        <w:rPr>
          <w:rFonts w:ascii="Calibri Light" w:hAnsi="Calibri Light" w:cs="Calibri Light"/>
          <w:b/>
          <w:sz w:val="22"/>
        </w:rPr>
        <w:t>DVS naudojamų technologijų aprašymas</w:t>
      </w:r>
    </w:p>
    <w:p w14:paraId="4E60B384" w14:textId="77777777" w:rsidR="00452304" w:rsidRPr="00452304" w:rsidRDefault="00452304" w:rsidP="00452304">
      <w:pPr>
        <w:tabs>
          <w:tab w:val="left" w:pos="450"/>
        </w:tabs>
        <w:suppressAutoHyphens w:val="0"/>
        <w:autoSpaceDN/>
        <w:spacing w:after="0" w:line="240" w:lineRule="auto"/>
        <w:ind w:left="720"/>
        <w:textAlignment w:val="auto"/>
        <w:rPr>
          <w:rFonts w:ascii="Calibri Light" w:hAnsi="Calibri Light" w:cs="Calibri Light"/>
          <w:b/>
          <w:sz w:val="22"/>
        </w:rPr>
      </w:pPr>
    </w:p>
    <w:p w14:paraId="0B96F506"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 xml:space="preserve">DVS </w:t>
      </w:r>
      <w:proofErr w:type="spellStart"/>
      <w:r w:rsidRPr="00452304">
        <w:rPr>
          <w:rFonts w:ascii="Calibri Light" w:hAnsi="Calibri Light" w:cs="Calibri Light"/>
          <w:sz w:val="22"/>
        </w:rPr>
        <w:t>Web</w:t>
      </w:r>
      <w:proofErr w:type="spellEnd"/>
      <w:r w:rsidRPr="00452304">
        <w:rPr>
          <w:rFonts w:ascii="Calibri Light" w:hAnsi="Calibri Light" w:cs="Calibri Light"/>
          <w:sz w:val="22"/>
        </w:rPr>
        <w:t xml:space="preserve"> portalas - yra pagrindinė naudotojo sąsaja, veikiančia naudojant Internet </w:t>
      </w:r>
      <w:proofErr w:type="spellStart"/>
      <w:r w:rsidRPr="00452304">
        <w:rPr>
          <w:rFonts w:ascii="Calibri Light" w:hAnsi="Calibri Light" w:cs="Calibri Light"/>
          <w:sz w:val="22"/>
        </w:rPr>
        <w:t>Information</w:t>
      </w:r>
      <w:proofErr w:type="spellEnd"/>
      <w:r w:rsidRPr="00452304">
        <w:rPr>
          <w:rFonts w:ascii="Calibri Light" w:hAnsi="Calibri Light" w:cs="Calibri Light"/>
          <w:sz w:val="22"/>
        </w:rPr>
        <w:t xml:space="preserve"> </w:t>
      </w:r>
      <w:proofErr w:type="spellStart"/>
      <w:r w:rsidRPr="00452304">
        <w:rPr>
          <w:rFonts w:ascii="Calibri Light" w:hAnsi="Calibri Light" w:cs="Calibri Light"/>
          <w:sz w:val="22"/>
        </w:rPr>
        <w:t>Services</w:t>
      </w:r>
      <w:proofErr w:type="spellEnd"/>
      <w:r w:rsidRPr="00452304">
        <w:rPr>
          <w:rFonts w:ascii="Calibri Light" w:hAnsi="Calibri Light" w:cs="Calibri Light"/>
          <w:sz w:val="22"/>
        </w:rPr>
        <w:t xml:space="preserve"> (IIS). DVS </w:t>
      </w:r>
      <w:proofErr w:type="spellStart"/>
      <w:r w:rsidRPr="00452304">
        <w:rPr>
          <w:rFonts w:ascii="Calibri Light" w:hAnsi="Calibri Light" w:cs="Calibri Light"/>
          <w:sz w:val="22"/>
        </w:rPr>
        <w:t>Web</w:t>
      </w:r>
      <w:proofErr w:type="spellEnd"/>
      <w:r w:rsidRPr="00452304">
        <w:rPr>
          <w:rFonts w:ascii="Calibri Light" w:hAnsi="Calibri Light" w:cs="Calibri Light"/>
          <w:sz w:val="22"/>
        </w:rPr>
        <w:t xml:space="preserve"> portalo struktūra sudaryta naudojant Microsoft ASP.NET technologijas.</w:t>
      </w:r>
    </w:p>
    <w:p w14:paraId="3942A718"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DVS verslo logikos API yra sukurta su Visual Studio.NET C#. Jos API pasiekti iš kitų programų galima panaudojant programinės įrangos kūrimo komplektą (SDK). Šis komponentas priklauso verslo logikos sluoksniui (</w:t>
      </w:r>
      <w:proofErr w:type="spellStart"/>
      <w:r w:rsidRPr="00452304">
        <w:rPr>
          <w:rFonts w:ascii="Calibri Light" w:hAnsi="Calibri Light" w:cs="Calibri Light"/>
          <w:sz w:val="22"/>
        </w:rPr>
        <w:t>Business</w:t>
      </w:r>
      <w:proofErr w:type="spellEnd"/>
      <w:r w:rsidRPr="00452304">
        <w:rPr>
          <w:rFonts w:ascii="Calibri Light" w:hAnsi="Calibri Light" w:cs="Calibri Light"/>
          <w:sz w:val="22"/>
        </w:rPr>
        <w:t xml:space="preserve"> </w:t>
      </w:r>
      <w:proofErr w:type="spellStart"/>
      <w:r w:rsidRPr="00452304">
        <w:rPr>
          <w:rFonts w:ascii="Calibri Light" w:hAnsi="Calibri Light" w:cs="Calibri Light"/>
          <w:sz w:val="22"/>
        </w:rPr>
        <w:t>Logic</w:t>
      </w:r>
      <w:proofErr w:type="spellEnd"/>
      <w:r w:rsidRPr="00452304">
        <w:rPr>
          <w:rFonts w:ascii="Calibri Light" w:hAnsi="Calibri Light" w:cs="Calibri Light"/>
          <w:sz w:val="22"/>
        </w:rPr>
        <w:t xml:space="preserve"> </w:t>
      </w:r>
      <w:proofErr w:type="spellStart"/>
      <w:r w:rsidRPr="00452304">
        <w:rPr>
          <w:rFonts w:ascii="Calibri Light" w:hAnsi="Calibri Light" w:cs="Calibri Light"/>
          <w:sz w:val="22"/>
        </w:rPr>
        <w:t>Layer</w:t>
      </w:r>
      <w:proofErr w:type="spellEnd"/>
      <w:r w:rsidRPr="00452304">
        <w:rPr>
          <w:rFonts w:ascii="Calibri Light" w:hAnsi="Calibri Light" w:cs="Calibri Light"/>
          <w:sz w:val="22"/>
        </w:rPr>
        <w:t>).</w:t>
      </w:r>
    </w:p>
    <w:p w14:paraId="4D1126BC" w14:textId="77777777" w:rsidR="00C86FC8" w:rsidRPr="00452304" w:rsidRDefault="00C86FC8" w:rsidP="00C86FC8">
      <w:pPr>
        <w:numPr>
          <w:ilvl w:val="1"/>
          <w:numId w:val="14"/>
        </w:numPr>
        <w:tabs>
          <w:tab w:val="left" w:pos="450"/>
        </w:tabs>
        <w:suppressAutoHyphens w:val="0"/>
        <w:autoSpaceDN/>
        <w:spacing w:after="0" w:line="240" w:lineRule="auto"/>
        <w:ind w:left="0" w:firstLine="720"/>
        <w:contextualSpacing/>
        <w:jc w:val="both"/>
        <w:textAlignment w:val="auto"/>
        <w:rPr>
          <w:rFonts w:ascii="Calibri Light" w:hAnsi="Calibri Light" w:cs="Calibri Light"/>
          <w:sz w:val="22"/>
        </w:rPr>
      </w:pPr>
      <w:r w:rsidRPr="00452304">
        <w:rPr>
          <w:rFonts w:ascii="Calibri Light" w:hAnsi="Calibri Light" w:cs="Calibri Light"/>
          <w:sz w:val="22"/>
        </w:rPr>
        <w:lastRenderedPageBreak/>
        <w:t>DVS naudoja Microsoft SQL Server 2005 Standard ir MS SQL Server 2012 Standard SP4 duomenų bazių valdymo sistemas.</w:t>
      </w:r>
    </w:p>
    <w:p w14:paraId="2607E8BE" w14:textId="77777777" w:rsidR="00C86FC8" w:rsidRPr="00452304" w:rsidRDefault="00C86FC8" w:rsidP="00C86FC8">
      <w:pPr>
        <w:numPr>
          <w:ilvl w:val="1"/>
          <w:numId w:val="14"/>
        </w:numPr>
        <w:tabs>
          <w:tab w:val="left" w:pos="450"/>
        </w:tabs>
        <w:suppressAutoHyphens w:val="0"/>
        <w:autoSpaceDN/>
        <w:spacing w:after="0" w:line="240" w:lineRule="auto"/>
        <w:ind w:left="0" w:firstLine="720"/>
        <w:textAlignment w:val="auto"/>
        <w:rPr>
          <w:rFonts w:ascii="Calibri Light" w:hAnsi="Calibri Light" w:cs="Calibri Light"/>
          <w:sz w:val="22"/>
        </w:rPr>
      </w:pPr>
      <w:r w:rsidRPr="00452304">
        <w:rPr>
          <w:rFonts w:ascii="Calibri Light" w:hAnsi="Calibri Light" w:cs="Calibri Light"/>
          <w:sz w:val="22"/>
        </w:rPr>
        <w:t xml:space="preserve">DVS failai saugomi NTFS </w:t>
      </w:r>
      <w:proofErr w:type="spellStart"/>
      <w:r w:rsidRPr="00452304">
        <w:rPr>
          <w:rFonts w:ascii="Calibri Light" w:hAnsi="Calibri Light" w:cs="Calibri Light"/>
          <w:sz w:val="22"/>
        </w:rPr>
        <w:t>failinėje</w:t>
      </w:r>
      <w:proofErr w:type="spellEnd"/>
      <w:r w:rsidRPr="00452304">
        <w:rPr>
          <w:rFonts w:ascii="Calibri Light" w:hAnsi="Calibri Light" w:cs="Calibri Light"/>
          <w:sz w:val="22"/>
        </w:rPr>
        <w:t xml:space="preserve"> struktūroje su specialiomis NTFS prieigos teisėmis.</w:t>
      </w:r>
    </w:p>
    <w:p w14:paraId="187890D3"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DVS servisas - atskiras Windows servisas atsakingas už periodinį duomenų bazės tvarkymą, periodinių operacijų ar veiksmų atlikimą.</w:t>
      </w:r>
    </w:p>
    <w:p w14:paraId="6458B349" w14:textId="77777777" w:rsidR="00C86FC8" w:rsidRPr="00452304" w:rsidRDefault="00C86FC8" w:rsidP="00C86FC8">
      <w:pPr>
        <w:numPr>
          <w:ilvl w:val="1"/>
          <w:numId w:val="14"/>
        </w:numPr>
        <w:tabs>
          <w:tab w:val="left" w:pos="450"/>
        </w:tabs>
        <w:suppressAutoHyphens w:val="0"/>
        <w:autoSpaceDN/>
        <w:spacing w:after="0" w:line="240" w:lineRule="auto"/>
        <w:ind w:left="0" w:firstLine="720"/>
        <w:textAlignment w:val="auto"/>
        <w:rPr>
          <w:rFonts w:ascii="Calibri Light" w:hAnsi="Calibri Light" w:cs="Calibri Light"/>
          <w:sz w:val="22"/>
        </w:rPr>
      </w:pPr>
      <w:r w:rsidRPr="00452304">
        <w:rPr>
          <w:rFonts w:ascii="Calibri Light" w:hAnsi="Calibri Light" w:cs="Calibri Light"/>
          <w:sz w:val="22"/>
        </w:rPr>
        <w:t xml:space="preserve">DVS dokumentų indeksavimui naudoja MS </w:t>
      </w:r>
      <w:proofErr w:type="spellStart"/>
      <w:r w:rsidRPr="00452304">
        <w:rPr>
          <w:rFonts w:ascii="Calibri Light" w:hAnsi="Calibri Light" w:cs="Calibri Light"/>
          <w:sz w:val="22"/>
        </w:rPr>
        <w:t>Indexing</w:t>
      </w:r>
      <w:proofErr w:type="spellEnd"/>
      <w:r w:rsidRPr="00452304">
        <w:rPr>
          <w:rFonts w:ascii="Calibri Light" w:hAnsi="Calibri Light" w:cs="Calibri Light"/>
          <w:sz w:val="22"/>
        </w:rPr>
        <w:t xml:space="preserve"> </w:t>
      </w:r>
      <w:proofErr w:type="spellStart"/>
      <w:r w:rsidRPr="00452304">
        <w:rPr>
          <w:rFonts w:ascii="Calibri Light" w:hAnsi="Calibri Light" w:cs="Calibri Light"/>
          <w:sz w:val="22"/>
        </w:rPr>
        <w:t>Services</w:t>
      </w:r>
      <w:proofErr w:type="spellEnd"/>
      <w:r w:rsidRPr="00452304">
        <w:rPr>
          <w:rFonts w:ascii="Calibri Light" w:hAnsi="Calibri Light" w:cs="Calibri Light"/>
          <w:sz w:val="22"/>
        </w:rPr>
        <w:t>.</w:t>
      </w:r>
    </w:p>
    <w:p w14:paraId="39E2E00C" w14:textId="77777777" w:rsidR="00C86FC8" w:rsidRPr="00452304" w:rsidRDefault="00C86FC8" w:rsidP="00C86FC8">
      <w:pPr>
        <w:numPr>
          <w:ilvl w:val="1"/>
          <w:numId w:val="14"/>
        </w:numPr>
        <w:tabs>
          <w:tab w:val="left" w:pos="450"/>
        </w:tabs>
        <w:suppressAutoHyphens w:val="0"/>
        <w:autoSpaceDN/>
        <w:spacing w:after="0" w:line="240" w:lineRule="auto"/>
        <w:ind w:left="0" w:firstLine="720"/>
        <w:textAlignment w:val="auto"/>
        <w:rPr>
          <w:rFonts w:ascii="Calibri Light" w:hAnsi="Calibri Light" w:cs="Calibri Light"/>
          <w:sz w:val="22"/>
        </w:rPr>
      </w:pPr>
      <w:r w:rsidRPr="00452304">
        <w:rPr>
          <w:rFonts w:ascii="Calibri Light" w:hAnsi="Calibri Light" w:cs="Calibri Light"/>
          <w:sz w:val="22"/>
        </w:rPr>
        <w:t>DVS Architektūra:</w:t>
      </w:r>
    </w:p>
    <w:p w14:paraId="4FB9EEBF" w14:textId="77777777" w:rsidR="00C86FC8" w:rsidRPr="00075F77" w:rsidRDefault="00C86FC8" w:rsidP="00C86FC8">
      <w:pPr>
        <w:tabs>
          <w:tab w:val="left" w:pos="450"/>
        </w:tabs>
        <w:ind w:firstLine="720"/>
        <w:rPr>
          <w:szCs w:val="24"/>
        </w:rPr>
      </w:pPr>
      <w:r w:rsidRPr="00075F77">
        <w:rPr>
          <w:noProof/>
          <w:szCs w:val="24"/>
        </w:rPr>
        <w:drawing>
          <wp:inline distT="0" distB="0" distL="0" distR="0" wp14:anchorId="5BE1018C" wp14:editId="620533A5">
            <wp:extent cx="5569698" cy="4140000"/>
            <wp:effectExtent l="0" t="0" r="0" b="0"/>
            <wp:docPr id="5" name="Picture 5" descr="A diagram of a software company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oftware company  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569698" cy="4140000"/>
                    </a:xfrm>
                    <a:prstGeom prst="rect">
                      <a:avLst/>
                    </a:prstGeom>
                  </pic:spPr>
                </pic:pic>
              </a:graphicData>
            </a:graphic>
          </wp:inline>
        </w:drawing>
      </w:r>
    </w:p>
    <w:p w14:paraId="2B08ECAE" w14:textId="77777777" w:rsidR="00C86FC8" w:rsidRPr="00075F77" w:rsidRDefault="00C86FC8" w:rsidP="00C86FC8">
      <w:pPr>
        <w:tabs>
          <w:tab w:val="left" w:pos="450"/>
        </w:tabs>
        <w:ind w:firstLine="720"/>
        <w:rPr>
          <w:szCs w:val="24"/>
        </w:rPr>
      </w:pPr>
    </w:p>
    <w:p w14:paraId="106C9A24" w14:textId="77777777" w:rsidR="00C86FC8" w:rsidRPr="00452304" w:rsidRDefault="00C86FC8" w:rsidP="00C86FC8">
      <w:pPr>
        <w:tabs>
          <w:tab w:val="left" w:pos="450"/>
        </w:tabs>
        <w:ind w:firstLine="720"/>
        <w:rPr>
          <w:rFonts w:ascii="Calibri Light" w:hAnsi="Calibri Light" w:cs="Calibri Light"/>
          <w:sz w:val="22"/>
        </w:rPr>
      </w:pPr>
    </w:p>
    <w:p w14:paraId="31622322" w14:textId="77777777" w:rsidR="00C86FC8" w:rsidRPr="00452304" w:rsidRDefault="00C86FC8" w:rsidP="00C86FC8">
      <w:pPr>
        <w:numPr>
          <w:ilvl w:val="1"/>
          <w:numId w:val="14"/>
        </w:numPr>
        <w:tabs>
          <w:tab w:val="left" w:pos="450"/>
        </w:tabs>
        <w:suppressAutoHyphens w:val="0"/>
        <w:autoSpaceDN/>
        <w:spacing w:after="0" w:line="240" w:lineRule="auto"/>
        <w:ind w:left="0" w:firstLine="720"/>
        <w:textAlignment w:val="auto"/>
        <w:rPr>
          <w:rFonts w:ascii="Calibri Light" w:hAnsi="Calibri Light" w:cs="Calibri Light"/>
          <w:sz w:val="22"/>
        </w:rPr>
      </w:pPr>
      <w:r w:rsidRPr="00452304">
        <w:rPr>
          <w:rFonts w:ascii="Calibri Light" w:hAnsi="Calibri Light" w:cs="Calibri Light"/>
          <w:sz w:val="22"/>
        </w:rPr>
        <w:t>DVS sprendimo architektūra:</w:t>
      </w:r>
    </w:p>
    <w:p w14:paraId="1CEA90D7" w14:textId="77777777" w:rsidR="00C86FC8" w:rsidRPr="00075F77" w:rsidRDefault="00C86FC8" w:rsidP="00C86FC8">
      <w:pPr>
        <w:tabs>
          <w:tab w:val="left" w:pos="450"/>
        </w:tabs>
        <w:ind w:firstLine="720"/>
        <w:rPr>
          <w:szCs w:val="24"/>
        </w:rPr>
      </w:pPr>
      <w:r w:rsidRPr="00075F77">
        <w:rPr>
          <w:noProof/>
          <w:szCs w:val="24"/>
        </w:rPr>
        <w:lastRenderedPageBreak/>
        <w:drawing>
          <wp:inline distT="0" distB="0" distL="0" distR="0" wp14:anchorId="7C9B2E55" wp14:editId="684D7A92">
            <wp:extent cx="4907000" cy="3492000"/>
            <wp:effectExtent l="0" t="0" r="8255" b="0"/>
            <wp:docPr id="6" name="Picture 6" descr="A diagram of a computer network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 network  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4907000" cy="3492000"/>
                    </a:xfrm>
                    <a:prstGeom prst="rect">
                      <a:avLst/>
                    </a:prstGeom>
                  </pic:spPr>
                </pic:pic>
              </a:graphicData>
            </a:graphic>
          </wp:inline>
        </w:drawing>
      </w:r>
    </w:p>
    <w:p w14:paraId="5B3B3BF5" w14:textId="77777777" w:rsidR="0060756A" w:rsidRDefault="0060756A" w:rsidP="00C86FC8">
      <w:pPr>
        <w:tabs>
          <w:tab w:val="left" w:pos="450"/>
        </w:tabs>
        <w:ind w:firstLine="851"/>
        <w:rPr>
          <w:szCs w:val="24"/>
        </w:rPr>
      </w:pPr>
    </w:p>
    <w:p w14:paraId="6DC35880" w14:textId="22003A06" w:rsidR="00C86FC8" w:rsidRPr="00075F77" w:rsidRDefault="00C86FC8" w:rsidP="00C86FC8">
      <w:pPr>
        <w:tabs>
          <w:tab w:val="left" w:pos="450"/>
        </w:tabs>
        <w:ind w:firstLine="851"/>
        <w:rPr>
          <w:szCs w:val="24"/>
        </w:rPr>
      </w:pPr>
      <w:r w:rsidRPr="0060756A">
        <w:rPr>
          <w:rFonts w:ascii="Calibri Light" w:hAnsi="Calibri Light" w:cs="Calibri Light"/>
          <w:sz w:val="22"/>
        </w:rPr>
        <w:t>DVS instaliacijos diegiamos penkiose virtualiose mašinose:</w:t>
      </w:r>
      <w:r w:rsidRPr="00075F77">
        <w:rPr>
          <w:noProof/>
          <w:szCs w:val="24"/>
        </w:rPr>
        <w:drawing>
          <wp:anchor distT="0" distB="0" distL="114300" distR="114300" simplePos="0" relativeHeight="251659264" behindDoc="0" locked="0" layoutInCell="1" allowOverlap="1" wp14:anchorId="7F643171" wp14:editId="41C9A64D">
            <wp:simplePos x="0" y="0"/>
            <wp:positionH relativeFrom="column">
              <wp:posOffset>308610</wp:posOffset>
            </wp:positionH>
            <wp:positionV relativeFrom="paragraph">
              <wp:posOffset>179070</wp:posOffset>
            </wp:positionV>
            <wp:extent cx="5799600" cy="4172400"/>
            <wp:effectExtent l="0" t="0" r="0" b="0"/>
            <wp:wrapSquare wrapText="bothSides"/>
            <wp:docPr id="7" name="Picture 7" descr="A diagram of a computer network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 network  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5799600" cy="4172400"/>
                    </a:xfrm>
                    <a:prstGeom prst="rect">
                      <a:avLst/>
                    </a:prstGeom>
                  </pic:spPr>
                </pic:pic>
              </a:graphicData>
            </a:graphic>
            <wp14:sizeRelH relativeFrom="margin">
              <wp14:pctWidth>0</wp14:pctWidth>
            </wp14:sizeRelH>
            <wp14:sizeRelV relativeFrom="margin">
              <wp14:pctHeight>0</wp14:pctHeight>
            </wp14:sizeRelV>
          </wp:anchor>
        </w:drawing>
      </w:r>
    </w:p>
    <w:p w14:paraId="7A2722E1" w14:textId="77777777" w:rsidR="00C86FC8" w:rsidRPr="00452304" w:rsidRDefault="00C86FC8" w:rsidP="00C86FC8">
      <w:pPr>
        <w:numPr>
          <w:ilvl w:val="0"/>
          <w:numId w:val="14"/>
        </w:numPr>
        <w:tabs>
          <w:tab w:val="left" w:pos="450"/>
        </w:tabs>
        <w:suppressAutoHyphens w:val="0"/>
        <w:autoSpaceDN/>
        <w:spacing w:after="0" w:line="240" w:lineRule="auto"/>
        <w:ind w:left="0" w:firstLine="720"/>
        <w:jc w:val="center"/>
        <w:textAlignment w:val="auto"/>
        <w:rPr>
          <w:rFonts w:ascii="Calibri Light" w:hAnsi="Calibri Light" w:cs="Calibri Light"/>
          <w:b/>
          <w:sz w:val="22"/>
        </w:rPr>
      </w:pPr>
      <w:r w:rsidRPr="00452304">
        <w:rPr>
          <w:rFonts w:ascii="Calibri Light" w:hAnsi="Calibri Light" w:cs="Calibri Light"/>
          <w:b/>
          <w:sz w:val="22"/>
        </w:rPr>
        <w:t>Paslaugų apimtis ir reikalavimai</w:t>
      </w:r>
    </w:p>
    <w:p w14:paraId="4A71FFA8" w14:textId="77777777" w:rsidR="00C86FC8" w:rsidRPr="00452304" w:rsidRDefault="00C86FC8" w:rsidP="00C86FC8">
      <w:pPr>
        <w:numPr>
          <w:ilvl w:val="1"/>
          <w:numId w:val="14"/>
        </w:numPr>
        <w:tabs>
          <w:tab w:val="left" w:pos="450"/>
        </w:tabs>
        <w:suppressAutoHyphens w:val="0"/>
        <w:autoSpaceDN/>
        <w:spacing w:after="0" w:line="240" w:lineRule="auto"/>
        <w:ind w:left="0" w:firstLine="720"/>
        <w:textAlignment w:val="auto"/>
        <w:rPr>
          <w:rFonts w:ascii="Calibri Light" w:hAnsi="Calibri Light" w:cs="Calibri Light"/>
          <w:sz w:val="22"/>
        </w:rPr>
      </w:pPr>
      <w:r w:rsidRPr="00452304">
        <w:rPr>
          <w:rFonts w:ascii="Calibri Light" w:hAnsi="Calibri Light" w:cs="Calibri Light"/>
          <w:b/>
          <w:sz w:val="22"/>
        </w:rPr>
        <w:t>DVS palaikymo paslaugas</w:t>
      </w:r>
      <w:r w:rsidRPr="00452304">
        <w:rPr>
          <w:rFonts w:ascii="Calibri Light" w:hAnsi="Calibri Light" w:cs="Calibri Light"/>
          <w:sz w:val="22"/>
        </w:rPr>
        <w:t xml:space="preserve"> sudaro:</w:t>
      </w:r>
    </w:p>
    <w:p w14:paraId="1269BBDB" w14:textId="77777777" w:rsidR="00C86FC8" w:rsidRPr="00452304" w:rsidRDefault="00C86FC8" w:rsidP="00C86FC8">
      <w:pPr>
        <w:numPr>
          <w:ilvl w:val="2"/>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b/>
          <w:sz w:val="22"/>
        </w:rPr>
        <w:t>DVS klaidų taisymas</w:t>
      </w:r>
      <w:r w:rsidRPr="00452304">
        <w:rPr>
          <w:rFonts w:ascii="Calibri Light" w:hAnsi="Calibri Light" w:cs="Calibri Light"/>
          <w:sz w:val="22"/>
        </w:rPr>
        <w:t xml:space="preserve">. Paslaugos teikėjas taiso užregistruotas klaidas paštu arba teikėjo </w:t>
      </w:r>
      <w:proofErr w:type="spellStart"/>
      <w:r w:rsidRPr="00452304">
        <w:rPr>
          <w:rFonts w:ascii="Calibri Light" w:hAnsi="Calibri Light" w:cs="Calibri Light"/>
          <w:sz w:val="22"/>
        </w:rPr>
        <w:t>HelpDesk</w:t>
      </w:r>
      <w:proofErr w:type="spellEnd"/>
      <w:r w:rsidRPr="00452304">
        <w:rPr>
          <w:rFonts w:ascii="Calibri Light" w:hAnsi="Calibri Light" w:cs="Calibri Light"/>
          <w:sz w:val="22"/>
        </w:rPr>
        <w:t xml:space="preserve"> sistemoje sutarus su Užsakovu dėl išsprendimo laiko ir sąnaudų;</w:t>
      </w:r>
    </w:p>
    <w:p w14:paraId="7D5882A4" w14:textId="6305950F" w:rsidR="00C86FC8" w:rsidRPr="00452304" w:rsidRDefault="00C86FC8" w:rsidP="00C86FC8">
      <w:pPr>
        <w:numPr>
          <w:ilvl w:val="2"/>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lastRenderedPageBreak/>
        <w:t xml:space="preserve"> </w:t>
      </w:r>
      <w:r w:rsidRPr="00452304">
        <w:rPr>
          <w:rFonts w:ascii="Calibri Light" w:hAnsi="Calibri Light" w:cs="Calibri Light"/>
          <w:b/>
          <w:bCs/>
          <w:sz w:val="22"/>
        </w:rPr>
        <w:t>DVS vystymo ir kitos užsakomos paslaugos.</w:t>
      </w:r>
      <w:r w:rsidRPr="00452304">
        <w:rPr>
          <w:rFonts w:ascii="Calibri Light" w:hAnsi="Calibri Light" w:cs="Calibri Light"/>
          <w:sz w:val="22"/>
        </w:rPr>
        <w:t xml:space="preserve"> Šios paslaugos teikiamos pagal Užsakovo poreikį. Užsakomas paslaugas gali sudaryti: naujo funkcionalumo, įrankių, informacijos eksportavimo/importavimo į kitas sistemas, naujų/esamų integracinių sąsajų sukūrimas ir įdiegimas, bei esamo pakeitimai pagal Užsakovo poreikius.</w:t>
      </w:r>
      <w:r w:rsidR="00D4453D">
        <w:rPr>
          <w:rFonts w:ascii="Calibri Light" w:hAnsi="Calibri Light" w:cs="Calibri Light"/>
          <w:sz w:val="22"/>
        </w:rPr>
        <w:t xml:space="preserve"> </w:t>
      </w:r>
      <w:r w:rsidR="00D4453D" w:rsidRPr="00443B58">
        <w:rPr>
          <w:rFonts w:ascii="Calibri Light" w:hAnsi="Calibri Light" w:cs="Calibri Light"/>
          <w:sz w:val="22"/>
        </w:rPr>
        <w:t>Preliminarus dokumentų valdymo sistemos „</w:t>
      </w:r>
      <w:proofErr w:type="spellStart"/>
      <w:r w:rsidR="00D4453D" w:rsidRPr="00443B58">
        <w:rPr>
          <w:rFonts w:ascii="Calibri Light" w:hAnsi="Calibri Light" w:cs="Calibri Light"/>
          <w:sz w:val="22"/>
        </w:rPr>
        <w:t>DocLogix</w:t>
      </w:r>
      <w:proofErr w:type="spellEnd"/>
      <w:r w:rsidR="00D4453D" w:rsidRPr="00443B58">
        <w:rPr>
          <w:rFonts w:ascii="Calibri Light" w:hAnsi="Calibri Light" w:cs="Calibri Light"/>
          <w:sz w:val="22"/>
        </w:rPr>
        <w:t>“ palaikymo (vystymo) paslaugų teikimo 24 mėnesių laikotarpiui valandų kiekis yra 185 val</w:t>
      </w:r>
      <w:r w:rsidR="00D4453D" w:rsidRPr="00443B58">
        <w:rPr>
          <w:rFonts w:ascii="Calibri Light" w:hAnsi="Calibri Light" w:cs="Calibri Light"/>
          <w:b/>
          <w:bCs/>
          <w:sz w:val="22"/>
        </w:rPr>
        <w:t>.</w:t>
      </w:r>
    </w:p>
    <w:p w14:paraId="4798D5B9"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b/>
          <w:sz w:val="22"/>
        </w:rPr>
      </w:pPr>
      <w:r w:rsidRPr="00452304">
        <w:rPr>
          <w:rFonts w:ascii="Calibri Light" w:hAnsi="Calibri Light" w:cs="Calibri Light"/>
          <w:b/>
          <w:sz w:val="22"/>
        </w:rPr>
        <w:t>Konsultavimo paslaugas sudaro:</w:t>
      </w:r>
    </w:p>
    <w:p w14:paraId="4D4BF5B2" w14:textId="37DDDE1D" w:rsidR="00C86FC8" w:rsidRPr="00452304" w:rsidRDefault="00C86FC8" w:rsidP="00C86FC8">
      <w:pPr>
        <w:numPr>
          <w:ilvl w:val="2"/>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b/>
          <w:sz w:val="22"/>
        </w:rPr>
        <w:t>Konsultacijos telefonu</w:t>
      </w:r>
      <w:r w:rsidRPr="00452304">
        <w:rPr>
          <w:rFonts w:ascii="Calibri Light" w:hAnsi="Calibri Light" w:cs="Calibri Light"/>
          <w:sz w:val="22"/>
        </w:rPr>
        <w:t>. Užsakovas turi teisę gauti atsakymą telefonu į klausimus, susijusius su DVS veikimu, kurių atsakymai nereikalauja papildomos DVS duomenų analizės. Jei tiekėjas negalėjo suteikti tinkamos konsultacijos telefonu iš karto, tai pateikti atsakymus į neatsakytus klausimus Paslaugos teikėjas įsipareigoja per 24 darbo val.</w:t>
      </w:r>
      <w:r w:rsidR="00D4453D" w:rsidRPr="00D4453D">
        <w:rPr>
          <w:rFonts w:ascii="Calibri Light" w:hAnsi="Calibri Light" w:cs="Calibri Light"/>
          <w:sz w:val="22"/>
        </w:rPr>
        <w:t xml:space="preserve"> </w:t>
      </w:r>
      <w:r w:rsidR="00D4453D" w:rsidRPr="00443B58">
        <w:rPr>
          <w:rFonts w:ascii="Calibri Light" w:hAnsi="Calibri Light" w:cs="Calibri Light"/>
          <w:sz w:val="22"/>
        </w:rPr>
        <w:t>Preliminarus dokumentų valdymo sistemos „</w:t>
      </w:r>
      <w:proofErr w:type="spellStart"/>
      <w:r w:rsidR="00D4453D" w:rsidRPr="00443B58">
        <w:rPr>
          <w:rFonts w:ascii="Calibri Light" w:hAnsi="Calibri Light" w:cs="Calibri Light"/>
          <w:sz w:val="22"/>
        </w:rPr>
        <w:t>DocLogix</w:t>
      </w:r>
      <w:proofErr w:type="spellEnd"/>
      <w:r w:rsidR="00D4453D" w:rsidRPr="00443B58">
        <w:rPr>
          <w:rFonts w:ascii="Calibri Light" w:hAnsi="Calibri Light" w:cs="Calibri Light"/>
          <w:sz w:val="22"/>
        </w:rPr>
        <w:t xml:space="preserve">“ </w:t>
      </w:r>
      <w:r w:rsidR="00D4453D">
        <w:rPr>
          <w:rFonts w:ascii="Calibri Light" w:hAnsi="Calibri Light" w:cs="Calibri Light"/>
          <w:sz w:val="22"/>
        </w:rPr>
        <w:t>konsultavimo</w:t>
      </w:r>
      <w:r w:rsidR="00D4453D" w:rsidRPr="00443B58">
        <w:rPr>
          <w:rFonts w:ascii="Calibri Light" w:hAnsi="Calibri Light" w:cs="Calibri Light"/>
          <w:sz w:val="22"/>
        </w:rPr>
        <w:t xml:space="preserve"> paslaug</w:t>
      </w:r>
      <w:r w:rsidR="00D4453D">
        <w:rPr>
          <w:rFonts w:ascii="Calibri Light" w:hAnsi="Calibri Light" w:cs="Calibri Light"/>
          <w:sz w:val="22"/>
        </w:rPr>
        <w:t>os</w:t>
      </w:r>
      <w:r w:rsidR="00D4453D" w:rsidRPr="00443B58">
        <w:rPr>
          <w:rFonts w:ascii="Calibri Light" w:hAnsi="Calibri Light" w:cs="Calibri Light"/>
          <w:sz w:val="22"/>
        </w:rPr>
        <w:t xml:space="preserve"> teikimo 24 mėnesių laikotarpiui valandų kiekis yra 17 val</w:t>
      </w:r>
      <w:r w:rsidR="00207D77">
        <w:rPr>
          <w:rFonts w:ascii="Calibri Light" w:hAnsi="Calibri Light" w:cs="Calibri Light"/>
          <w:sz w:val="22"/>
        </w:rPr>
        <w:t>.</w:t>
      </w:r>
    </w:p>
    <w:p w14:paraId="761D7F2F" w14:textId="77777777" w:rsidR="00C86FC8" w:rsidRPr="00452304" w:rsidRDefault="00C86FC8" w:rsidP="00C86FC8">
      <w:pPr>
        <w:numPr>
          <w:ilvl w:val="2"/>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b/>
          <w:sz w:val="22"/>
        </w:rPr>
        <w:t>Konsultacijos Paslaugos teikėjo serviso sistemoje</w:t>
      </w:r>
      <w:r w:rsidRPr="00452304">
        <w:rPr>
          <w:rFonts w:ascii="Calibri Light" w:hAnsi="Calibri Light" w:cs="Calibri Light"/>
          <w:sz w:val="22"/>
        </w:rPr>
        <w:t>. tiekėjas turi turėti nuolat veikiančią serviso sistemą („</w:t>
      </w:r>
      <w:proofErr w:type="spellStart"/>
      <w:r w:rsidRPr="00452304">
        <w:rPr>
          <w:rFonts w:ascii="Calibri Light" w:hAnsi="Calibri Light" w:cs="Calibri Light"/>
          <w:sz w:val="22"/>
        </w:rPr>
        <w:t>Helpdesk</w:t>
      </w:r>
      <w:proofErr w:type="spellEnd"/>
      <w:r w:rsidRPr="00452304">
        <w:rPr>
          <w:rFonts w:ascii="Calibri Light" w:hAnsi="Calibri Light" w:cs="Calibri Light"/>
          <w:sz w:val="22"/>
        </w:rPr>
        <w:t>“), kuri būtų pasiekiama internetu. Užsakovas turi teisę gauti atsakymą tiekėjo „</w:t>
      </w:r>
      <w:proofErr w:type="spellStart"/>
      <w:r w:rsidRPr="00452304">
        <w:rPr>
          <w:rFonts w:ascii="Calibri Light" w:hAnsi="Calibri Light" w:cs="Calibri Light"/>
          <w:sz w:val="22"/>
        </w:rPr>
        <w:t>Helpdesk</w:t>
      </w:r>
      <w:proofErr w:type="spellEnd"/>
      <w:r w:rsidRPr="00452304">
        <w:rPr>
          <w:rFonts w:ascii="Calibri Light" w:hAnsi="Calibri Light" w:cs="Calibri Light"/>
          <w:sz w:val="22"/>
        </w:rPr>
        <w:t>“ sistemoje į bet kokius klausimus, susijusius su DVS veikimu, per numatytus laiko terminus: Reakcija – 16 darbo val., sprendimo laikas – 80 darbo val.</w:t>
      </w:r>
    </w:p>
    <w:p w14:paraId="64A51FE3"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 xml:space="preserve">Dokumentų valdymo sistemos </w:t>
      </w:r>
      <w:proofErr w:type="spellStart"/>
      <w:r w:rsidRPr="00452304">
        <w:rPr>
          <w:rFonts w:ascii="Calibri Light" w:hAnsi="Calibri Light" w:cs="Calibri Light"/>
          <w:sz w:val="22"/>
        </w:rPr>
        <w:t>DocLogix</w:t>
      </w:r>
      <w:proofErr w:type="spellEnd"/>
      <w:r w:rsidRPr="00452304">
        <w:rPr>
          <w:rFonts w:ascii="Calibri Light" w:hAnsi="Calibri Light" w:cs="Calibri Light"/>
          <w:sz w:val="22"/>
        </w:rPr>
        <w:t xml:space="preserve"> paslaugos turi būti teikiamos Užsakovo darbo metu, darbo dienomis, pirmadienį-penktadienį nuo 8:00 iki 17:00.</w:t>
      </w:r>
    </w:p>
    <w:p w14:paraId="2DC5445F" w14:textId="77777777" w:rsidR="00C86FC8" w:rsidRPr="00452304" w:rsidRDefault="00C86FC8" w:rsidP="00C86FC8">
      <w:pPr>
        <w:numPr>
          <w:ilvl w:val="1"/>
          <w:numId w:val="14"/>
        </w:numPr>
        <w:tabs>
          <w:tab w:val="left" w:pos="450"/>
        </w:tabs>
        <w:suppressAutoHyphens w:val="0"/>
        <w:autoSpaceDN/>
        <w:spacing w:after="0" w:line="240" w:lineRule="auto"/>
        <w:ind w:left="0" w:firstLine="720"/>
        <w:textAlignment w:val="auto"/>
        <w:rPr>
          <w:rFonts w:ascii="Calibri Light" w:hAnsi="Calibri Light" w:cs="Calibri Light"/>
          <w:sz w:val="22"/>
        </w:rPr>
      </w:pPr>
      <w:r w:rsidRPr="00452304">
        <w:rPr>
          <w:rFonts w:ascii="Calibri Light" w:hAnsi="Calibri Light" w:cs="Calibri Light"/>
          <w:sz w:val="22"/>
        </w:rPr>
        <w:t>Tiekėjas turi užtikrinti komunikacijai su Užsakovu naudojamų priemonių veikimą.</w:t>
      </w:r>
    </w:p>
    <w:p w14:paraId="03DCC27D"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Apie kreipinių statusą tiekėjas Užsakovo darbuotojui registravusiam kreipinį privalo raštu (el. paštu) teikti aktualią informaciją pagal pareikalavimą, o sutrikimo pašalinimo ar užsakymo įvykdymo atveju – nedelsiant.</w:t>
      </w:r>
    </w:p>
    <w:p w14:paraId="471DDDF2"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Jeigu Užsakovas registravo kreipinį tiekėjo paslaugų valdymo sistemoje, tiekėjui pakeitus kreipinio būseną arba pakomentavus kreipinį, Užsakovas turi būti informuojamas raštu (el. paštu) apie įvykdytus kreipinio pakeitimus.</w:t>
      </w:r>
    </w:p>
    <w:p w14:paraId="5FD87104"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Vystymo paslaugos užsakomos tiekėjui pateikiant paslaugų paraišką, kurioje Užsakovas aprašo užsakomas DVS vystymo paslaugas. Tiekėjas turi pateikti DVS vystymo užsakymo funkcinių reikalavimų techninę analizę bei pateikti sprendimo aprašymą ir preliminarią pakeitimų įgyvendinimo apimtį valandomis bei atlikimo terminą. Užsakymo vertinimą tiekėjas turi atlikti ne vėliau kaip per 10 (dešimt) darbo dienų ir pateikti Užsakovui. Užsakovas gali patvirtinti užsakymą, patvirtinti dalinai, nurodydama dalis, kurios bus vykdomos, ar nutraukti užsakymo vykdymą. Patvirtinti užsakymai ar užsakymo dalys vykdomi, laikantis tiekėjo vertinime nurodytų terminų. Visi užsakymo derinimo etapai vykdomi raštu arba elektroniniu paštu.</w:t>
      </w:r>
    </w:p>
    <w:p w14:paraId="0D749A12"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 xml:space="preserve">DVS palaikymo paslaugų teikimo metu sukurto ar patobulinto funkcionalumo testavimą atlieka tiekėjas DVS testavimo aplinkoje. Atlikęs testavimą, Paslaugų teikėjas informuoja Užsakovą, kad galima testuoti pakeitimus </w:t>
      </w:r>
      <w:proofErr w:type="spellStart"/>
      <w:r w:rsidRPr="00452304">
        <w:rPr>
          <w:rFonts w:ascii="Calibri Light" w:hAnsi="Calibri Light" w:cs="Calibri Light"/>
          <w:sz w:val="22"/>
        </w:rPr>
        <w:t>testinėje</w:t>
      </w:r>
      <w:proofErr w:type="spellEnd"/>
      <w:r w:rsidRPr="00452304">
        <w:rPr>
          <w:rFonts w:ascii="Calibri Light" w:hAnsi="Calibri Light" w:cs="Calibri Light"/>
          <w:sz w:val="22"/>
        </w:rPr>
        <w:t xml:space="preserve"> aplinkoje. Naujai sukurtą ar patobulintą funkcionalumą tiekėjas diegia į gamybinę aplinką tik po to, kai Užsakovas, patikrinęs testavimo aplinkoje naujojo ar patobulinto funkcionalumo veikimą, patvirtina, kad jis atitinka užsakymo reikalavimus ir kad naujai sukurtas ar patobulintas funkcionalumas veikia be klaidų.</w:t>
      </w:r>
    </w:p>
    <w:p w14:paraId="4D47626E"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Tiekėjo įdiegta naujausia DVS versiją neturi prarasti/mažinti buvusios versijos funkcionalumo, ji turi būti suintegruota su visomis šiuo metu naudojamomis sistemomis (e. pristatymo sistema, EAIS ir kt.).</w:t>
      </w:r>
    </w:p>
    <w:p w14:paraId="4697F126"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Jeigu įdiegus naują DVS versiją sistema pradėjo veikti nestabiliai arba atsirado kiti sistemos sutrikimai, tiekėjas privalo nedelsiant šiuos defektus pašalinti. Klaidų ištaisymo paketų diegimą ir DVS parengimą darbui po diegimo tiekėjas atlieka savo lėšomis.</w:t>
      </w:r>
    </w:p>
    <w:p w14:paraId="4E0B1AD1" w14:textId="77777777" w:rsidR="00C86FC8" w:rsidRPr="00452304" w:rsidRDefault="00C86FC8" w:rsidP="00C86FC8">
      <w:pPr>
        <w:numPr>
          <w:ilvl w:val="1"/>
          <w:numId w:val="14"/>
        </w:numPr>
        <w:suppressAutoHyphens w:val="0"/>
        <w:autoSpaceDN/>
        <w:spacing w:after="0" w:line="240" w:lineRule="auto"/>
        <w:ind w:left="0" w:firstLine="709"/>
        <w:jc w:val="both"/>
        <w:textAlignment w:val="auto"/>
        <w:rPr>
          <w:rFonts w:ascii="Calibri Light" w:hAnsi="Calibri Light" w:cs="Calibri Light"/>
          <w:sz w:val="22"/>
        </w:rPr>
      </w:pPr>
      <w:r w:rsidRPr="00452304">
        <w:rPr>
          <w:rFonts w:ascii="Calibri Light" w:hAnsi="Calibri Light" w:cs="Calibri Light"/>
          <w:sz w:val="22"/>
        </w:rPr>
        <w:t xml:space="preserve">Tiekėjas, teikdamas Paslaugas, privalo laikytis ir užtikrinti, kad Paslaugos </w:t>
      </w:r>
      <w:proofErr w:type="spellStart"/>
      <w:r w:rsidRPr="00452304">
        <w:rPr>
          <w:rFonts w:ascii="Calibri Light" w:hAnsi="Calibri Light" w:cs="Calibri Light"/>
          <w:sz w:val="22"/>
        </w:rPr>
        <w:t>mutatis</w:t>
      </w:r>
      <w:proofErr w:type="spellEnd"/>
      <w:r w:rsidRPr="00452304">
        <w:rPr>
          <w:rFonts w:ascii="Calibri Light" w:hAnsi="Calibri Light" w:cs="Calibri Light"/>
          <w:sz w:val="22"/>
        </w:rPr>
        <w:t xml:space="preserve"> </w:t>
      </w:r>
      <w:proofErr w:type="spellStart"/>
      <w:r w:rsidRPr="00452304">
        <w:rPr>
          <w:rFonts w:ascii="Calibri Light" w:hAnsi="Calibri Light" w:cs="Calibri Light"/>
          <w:sz w:val="22"/>
        </w:rPr>
        <w:t>mutandis</w:t>
      </w:r>
      <w:proofErr w:type="spellEnd"/>
      <w:r w:rsidRPr="00452304">
        <w:rPr>
          <w:rFonts w:ascii="Calibri Light" w:hAnsi="Calibri Light" w:cs="Calibri Light"/>
          <w:sz w:val="22"/>
        </w:rPr>
        <w:t xml:space="preserve"> atitiktų (šių teisės aktų aktualias redakcijas):</w:t>
      </w:r>
    </w:p>
    <w:p w14:paraId="1B109FDE" w14:textId="77777777" w:rsidR="00C86FC8" w:rsidRPr="00452304" w:rsidRDefault="00C86FC8" w:rsidP="00C86FC8">
      <w:pPr>
        <w:tabs>
          <w:tab w:val="left" w:pos="450"/>
        </w:tabs>
        <w:ind w:left="792"/>
        <w:jc w:val="both"/>
        <w:rPr>
          <w:rFonts w:ascii="Calibri Light" w:hAnsi="Calibri Light" w:cs="Calibri Light"/>
          <w:sz w:val="22"/>
        </w:rPr>
      </w:pPr>
      <w:r w:rsidRPr="00452304">
        <w:rPr>
          <w:rFonts w:ascii="Calibri Light" w:hAnsi="Calibri Light" w:cs="Calibri Light"/>
          <w:sz w:val="22"/>
        </w:rPr>
        <w:t>- Lietuvos Respublikos valstybės informacinių išteklių valdymo įstatymą;</w:t>
      </w:r>
    </w:p>
    <w:p w14:paraId="67D1B640" w14:textId="77777777" w:rsidR="00C86FC8" w:rsidRPr="00452304" w:rsidRDefault="00C86FC8" w:rsidP="00C86FC8">
      <w:pPr>
        <w:tabs>
          <w:tab w:val="left" w:pos="450"/>
        </w:tabs>
        <w:ind w:left="792"/>
        <w:jc w:val="both"/>
        <w:rPr>
          <w:rFonts w:ascii="Calibri Light" w:hAnsi="Calibri Light" w:cs="Calibri Light"/>
          <w:sz w:val="22"/>
        </w:rPr>
      </w:pPr>
      <w:r w:rsidRPr="00452304">
        <w:rPr>
          <w:rFonts w:ascii="Calibri Light" w:hAnsi="Calibri Light" w:cs="Calibri Light"/>
          <w:sz w:val="22"/>
        </w:rPr>
        <w:t xml:space="preserve">- Lietuvos Respublikos kibernetinio saugumo įstatymą; </w:t>
      </w:r>
    </w:p>
    <w:p w14:paraId="7349B4B3" w14:textId="77777777" w:rsidR="00C86FC8" w:rsidRPr="00452304" w:rsidRDefault="00C86FC8" w:rsidP="00C86FC8">
      <w:pPr>
        <w:tabs>
          <w:tab w:val="left" w:pos="450"/>
        </w:tabs>
        <w:ind w:left="792"/>
        <w:jc w:val="both"/>
        <w:rPr>
          <w:rFonts w:ascii="Calibri Light" w:hAnsi="Calibri Light" w:cs="Calibri Light"/>
          <w:sz w:val="22"/>
        </w:rPr>
      </w:pPr>
      <w:r w:rsidRPr="00452304">
        <w:rPr>
          <w:rFonts w:ascii="Calibri Light" w:hAnsi="Calibri Light" w:cs="Calibri Light"/>
          <w:sz w:val="22"/>
        </w:rPr>
        <w:t>- Lietuvos Respublikos Vyriausybės 2018 m. rugpjūčio 13 d. nutarimą Nr. 818, „Dėl Lietuvos Respublikos kibernetinio saugumo įstatymo įgyvendinimo“.</w:t>
      </w:r>
    </w:p>
    <w:p w14:paraId="6DA6361A" w14:textId="77777777" w:rsidR="00C86FC8" w:rsidRPr="00452304" w:rsidRDefault="00C86FC8" w:rsidP="00C86FC8">
      <w:pPr>
        <w:tabs>
          <w:tab w:val="left" w:pos="450"/>
        </w:tabs>
        <w:ind w:left="792"/>
        <w:jc w:val="both"/>
        <w:rPr>
          <w:rFonts w:ascii="Calibri Light" w:hAnsi="Calibri Light" w:cs="Calibri Light"/>
          <w:sz w:val="22"/>
          <w:highlight w:val="yellow"/>
        </w:rPr>
      </w:pPr>
      <w:r w:rsidRPr="00452304">
        <w:rPr>
          <w:rFonts w:ascii="Calibri Light" w:hAnsi="Calibri Light" w:cs="Calibri Light"/>
          <w:sz w:val="22"/>
        </w:rPr>
        <w:t>Tiekėjas įsipareigoja užtikrinti atitiktį visiems galiojantiems reikalavimams visą Paslaugų teikimo laikotarpį, taip pat nedelsiant taikyti naujus ar pasikeitusius reikalavimus, jeigu jie įsigalioja po šios Sutarties pasirašymo.</w:t>
      </w:r>
    </w:p>
    <w:p w14:paraId="1C76860C"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lastRenderedPageBreak/>
        <w:t>Patobulintam funkcionalumui turi būti suteikta garantija ne mažiau kaip 12 mėnesių nuo perdavimo – priėmimo akto pasirašymo dienos. Garantija apima tos sistemos funkcionalumą/dalį, kuri buvo atnaujinta/pakeista vykdant užsakytus pakeitimus.</w:t>
      </w:r>
    </w:p>
    <w:p w14:paraId="0A0144EB" w14:textId="77777777" w:rsidR="00C86FC8" w:rsidRPr="00452304" w:rsidRDefault="00C86FC8" w:rsidP="00C86FC8">
      <w:pPr>
        <w:numPr>
          <w:ilvl w:val="1"/>
          <w:numId w:val="14"/>
        </w:numPr>
        <w:tabs>
          <w:tab w:val="left" w:pos="450"/>
        </w:tabs>
        <w:suppressAutoHyphens w:val="0"/>
        <w:autoSpaceDN/>
        <w:spacing w:after="0" w:line="240" w:lineRule="auto"/>
        <w:ind w:left="0" w:firstLine="720"/>
        <w:jc w:val="both"/>
        <w:textAlignment w:val="auto"/>
        <w:rPr>
          <w:rFonts w:ascii="Calibri Light" w:hAnsi="Calibri Light" w:cs="Calibri Light"/>
          <w:sz w:val="22"/>
        </w:rPr>
      </w:pPr>
      <w:r w:rsidRPr="00452304">
        <w:rPr>
          <w:rFonts w:ascii="Calibri Light" w:hAnsi="Calibri Light" w:cs="Calibri Light"/>
          <w:sz w:val="22"/>
        </w:rPr>
        <w:t>Garantija apima – visų klaidų tipų, visų užsakomų/kitų užsakomų paslaugų, naujo arba patobulinto funkcionalumo, naujų versijų diegimo nemokamą klaidų šalinimą.</w:t>
      </w:r>
    </w:p>
    <w:p w14:paraId="6DBD9494" w14:textId="77777777" w:rsidR="00C86FC8" w:rsidRPr="00452304" w:rsidRDefault="00C86FC8" w:rsidP="00C86FC8">
      <w:pPr>
        <w:tabs>
          <w:tab w:val="left" w:pos="450"/>
        </w:tabs>
        <w:ind w:firstLine="720"/>
        <w:rPr>
          <w:rFonts w:ascii="Calibri Light" w:hAnsi="Calibri Light" w:cs="Calibri Light"/>
          <w:sz w:val="22"/>
        </w:rPr>
      </w:pPr>
    </w:p>
    <w:p w14:paraId="3B34CF4F" w14:textId="77777777" w:rsidR="00C86FC8" w:rsidRPr="00452304" w:rsidRDefault="00C86FC8" w:rsidP="00C86FC8">
      <w:pPr>
        <w:numPr>
          <w:ilvl w:val="0"/>
          <w:numId w:val="14"/>
        </w:numPr>
        <w:tabs>
          <w:tab w:val="left" w:pos="450"/>
        </w:tabs>
        <w:suppressAutoHyphens w:val="0"/>
        <w:autoSpaceDN/>
        <w:spacing w:after="0" w:line="240" w:lineRule="auto"/>
        <w:ind w:left="0" w:firstLine="720"/>
        <w:jc w:val="center"/>
        <w:textAlignment w:val="auto"/>
        <w:rPr>
          <w:rFonts w:ascii="Calibri Light" w:hAnsi="Calibri Light" w:cs="Calibri Light"/>
          <w:b/>
          <w:sz w:val="22"/>
        </w:rPr>
      </w:pPr>
      <w:r w:rsidRPr="00452304">
        <w:rPr>
          <w:rFonts w:ascii="Calibri Light" w:hAnsi="Calibri Light" w:cs="Calibri Light"/>
          <w:b/>
          <w:sz w:val="22"/>
        </w:rPr>
        <w:t>Paslaugų teikimą reglamentuojantys teisės aktai</w:t>
      </w:r>
    </w:p>
    <w:p w14:paraId="7401D1ED" w14:textId="77777777" w:rsidR="00C86FC8" w:rsidRPr="00452304" w:rsidRDefault="00C86FC8" w:rsidP="00C86FC8">
      <w:pPr>
        <w:numPr>
          <w:ilvl w:val="1"/>
          <w:numId w:val="14"/>
        </w:numPr>
        <w:tabs>
          <w:tab w:val="left" w:pos="450"/>
        </w:tabs>
        <w:suppressAutoHyphens w:val="0"/>
        <w:autoSpaceDN/>
        <w:spacing w:after="0" w:line="240" w:lineRule="auto"/>
        <w:ind w:left="0" w:firstLine="720"/>
        <w:contextualSpacing/>
        <w:jc w:val="both"/>
        <w:textAlignment w:val="auto"/>
        <w:rPr>
          <w:rFonts w:ascii="Calibri Light" w:hAnsi="Calibri Light" w:cs="Calibri Light"/>
          <w:sz w:val="22"/>
        </w:rPr>
      </w:pPr>
      <w:r w:rsidRPr="00452304">
        <w:rPr>
          <w:rFonts w:ascii="Calibri Light" w:hAnsi="Calibri Light" w:cs="Calibri Light"/>
          <w:sz w:val="22"/>
        </w:rPr>
        <w:t>Paslaugų teikėjas, vykdydamas sutartinius įsipareigojimus, privalo vadovautis sutarties metu galiojančiais (t. y. aktualiomis tuo metų jų redakcijomis) teisės aktais, metodikomis ir kitais reikalavimais, nurodytais šiame skyriuje bei ir kitais privalomais dokumentais:</w:t>
      </w:r>
    </w:p>
    <w:p w14:paraId="04DF7533"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textAlignment w:val="auto"/>
        <w:rPr>
          <w:rFonts w:ascii="Calibri Light" w:hAnsi="Calibri Light" w:cs="Calibri Light"/>
          <w:sz w:val="22"/>
        </w:rPr>
      </w:pPr>
      <w:r w:rsidRPr="00452304">
        <w:rPr>
          <w:rFonts w:ascii="Calibri Light" w:hAnsi="Calibri Light" w:cs="Calibri Light"/>
          <w:sz w:val="22"/>
        </w:rPr>
        <w:t>Lietuvos Respublikos kibernetinio saugumo įstatymas;</w:t>
      </w:r>
    </w:p>
    <w:p w14:paraId="0B9FE1FF"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textAlignment w:val="auto"/>
        <w:rPr>
          <w:rFonts w:ascii="Calibri Light" w:hAnsi="Calibri Light" w:cs="Calibri Light"/>
          <w:sz w:val="22"/>
        </w:rPr>
      </w:pPr>
      <w:r w:rsidRPr="00452304">
        <w:rPr>
          <w:rFonts w:ascii="Calibri Light" w:hAnsi="Calibri Light" w:cs="Calibri Light"/>
          <w:sz w:val="22"/>
        </w:rPr>
        <w:t>Lietuvos Respublikos dokumentų ir archyvų įstatymas;</w:t>
      </w:r>
    </w:p>
    <w:p w14:paraId="0FADBD85"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textAlignment w:val="auto"/>
        <w:rPr>
          <w:rFonts w:ascii="Calibri Light" w:hAnsi="Calibri Light" w:cs="Calibri Light"/>
          <w:sz w:val="22"/>
        </w:rPr>
      </w:pPr>
      <w:r w:rsidRPr="00452304">
        <w:rPr>
          <w:rFonts w:ascii="Calibri Light" w:hAnsi="Calibri Light" w:cs="Calibri Light"/>
          <w:sz w:val="22"/>
        </w:rPr>
        <w:t>Lietuvos Respublikos įstatymų ir kitų teisės norminių aktų rengimo tvarkos įstatymas;</w:t>
      </w:r>
    </w:p>
    <w:p w14:paraId="174C4E8B"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textAlignment w:val="auto"/>
        <w:rPr>
          <w:rFonts w:ascii="Calibri Light" w:hAnsi="Calibri Light" w:cs="Calibri Light"/>
          <w:sz w:val="22"/>
        </w:rPr>
      </w:pPr>
      <w:r w:rsidRPr="00452304">
        <w:rPr>
          <w:rFonts w:ascii="Calibri Light" w:hAnsi="Calibri Light" w:cs="Calibri Light"/>
          <w:sz w:val="22"/>
        </w:rPr>
        <w:t>Lietuvos Respublikos elektroninio parašo įstatymas;</w:t>
      </w:r>
    </w:p>
    <w:p w14:paraId="656DD8F3"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textAlignment w:val="auto"/>
        <w:rPr>
          <w:rFonts w:ascii="Calibri Light" w:hAnsi="Calibri Light" w:cs="Calibri Light"/>
          <w:sz w:val="22"/>
        </w:rPr>
      </w:pPr>
      <w:r w:rsidRPr="00452304">
        <w:rPr>
          <w:rFonts w:ascii="Calibri Light" w:hAnsi="Calibri Light" w:cs="Calibri Light"/>
          <w:sz w:val="22"/>
        </w:rPr>
        <w:t>Dokumentų rengimo taisyklės, patvirtintos Lietuvos vyriausiojo archyvaro 2011-07-04 įsakymu Nr. V-117 „Dėl dokumentų rengimo taisyklių patvirtinimo“;</w:t>
      </w:r>
    </w:p>
    <w:p w14:paraId="4228D3CB"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jc w:val="both"/>
        <w:textAlignment w:val="auto"/>
        <w:rPr>
          <w:rFonts w:ascii="Calibri Light" w:hAnsi="Calibri Light" w:cs="Calibri Light"/>
          <w:sz w:val="22"/>
        </w:rPr>
      </w:pPr>
      <w:r w:rsidRPr="00452304">
        <w:rPr>
          <w:rFonts w:ascii="Calibri Light" w:hAnsi="Calibri Light" w:cs="Calibri Light"/>
          <w:sz w:val="22"/>
        </w:rPr>
        <w:t>Dokumentų tvarkymo ir apskaitos taisyklės, patvirtintos Lietuvos vyriausiojo archyvaro 2011 m. liepos 4 d. įsakymu Nr. V-118 „Dėl dokumentų tvarkymo ir apskaitos taisyklių patvirtinimo“;</w:t>
      </w:r>
    </w:p>
    <w:p w14:paraId="3351F3B4"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jc w:val="both"/>
        <w:textAlignment w:val="auto"/>
        <w:rPr>
          <w:rFonts w:ascii="Calibri Light" w:hAnsi="Calibri Light" w:cs="Calibri Light"/>
          <w:sz w:val="22"/>
        </w:rPr>
      </w:pPr>
      <w:hyperlink r:id="rId11" w:tgtFrame="_blank" w:history="1">
        <w:r w:rsidRPr="00452304">
          <w:rPr>
            <w:rFonts w:ascii="Calibri Light" w:hAnsi="Calibri Light" w:cs="Calibri Light"/>
            <w:sz w:val="22"/>
          </w:rPr>
          <w:t>Elektroniniu parašu pasirašyto elektroninio dokumento specifikacija</w:t>
        </w:r>
      </w:hyperlink>
      <w:r w:rsidRPr="00452304">
        <w:rPr>
          <w:rFonts w:ascii="Calibri Light" w:hAnsi="Calibri Light" w:cs="Calibri Light"/>
          <w:sz w:val="22"/>
        </w:rPr>
        <w:t xml:space="preserve"> ADOC-V1.0, patvirtinta Lietuvos vyriausiojo archyvaro 2009 m. rugsėjo 9 d. įsakymu Nr. V-60 „Dėl elektroniniu parašu pasirašyto elektroninio dokumento specifikacijos ADOC-V1,0 patvirtinimo“;</w:t>
      </w:r>
    </w:p>
    <w:p w14:paraId="69FF1BE0"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jc w:val="both"/>
        <w:textAlignment w:val="auto"/>
        <w:rPr>
          <w:rFonts w:ascii="Calibri Light" w:hAnsi="Calibri Light" w:cs="Calibri Light"/>
          <w:sz w:val="22"/>
        </w:rPr>
      </w:pPr>
      <w:r w:rsidRPr="00452304">
        <w:rPr>
          <w:rFonts w:ascii="Calibri Light" w:hAnsi="Calibri Light" w:cs="Calibri Light"/>
          <w:sz w:val="22"/>
        </w:rPr>
        <w:t>Lietuvos Respublikos Vyriausybės 2018 m. rugpjūčio 13 d. nutarimas Nr. 818 „Dėl Lietuvos Respublikos kibernetinio saugumo įstatymo įgyvendinimo“;</w:t>
      </w:r>
    </w:p>
    <w:p w14:paraId="7ADD5842"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jc w:val="both"/>
        <w:textAlignment w:val="auto"/>
        <w:rPr>
          <w:rFonts w:ascii="Calibri Light" w:hAnsi="Calibri Light" w:cs="Calibri Light"/>
          <w:sz w:val="22"/>
        </w:rPr>
      </w:pPr>
      <w:r w:rsidRPr="00452304">
        <w:rPr>
          <w:rFonts w:ascii="Calibri Light" w:hAnsi="Calibri Light" w:cs="Calibri Light"/>
          <w:sz w:val="22"/>
        </w:rPr>
        <w:t>Elektroninių dokumentų valdymo taisyklės, patvirtintos Lietuvos vyriausiojo archyvaro 2011 m. gruodžio 29 d. įsakymu Nr. V-158 „Dėl Elektroninių dokumentų valdymo taisyklių patvirtinimo“;</w:t>
      </w:r>
    </w:p>
    <w:p w14:paraId="188FCDCC" w14:textId="77777777" w:rsidR="00C86FC8" w:rsidRPr="00452304" w:rsidRDefault="00C86FC8" w:rsidP="00C86FC8">
      <w:pPr>
        <w:numPr>
          <w:ilvl w:val="2"/>
          <w:numId w:val="14"/>
        </w:numPr>
        <w:tabs>
          <w:tab w:val="left" w:pos="450"/>
        </w:tabs>
        <w:suppressAutoHyphens w:val="0"/>
        <w:autoSpaceDN/>
        <w:spacing w:after="0" w:line="240" w:lineRule="auto"/>
        <w:ind w:left="0" w:firstLine="720"/>
        <w:contextualSpacing/>
        <w:textAlignment w:val="auto"/>
        <w:rPr>
          <w:rFonts w:ascii="Calibri Light" w:hAnsi="Calibri Light" w:cs="Calibri Light"/>
          <w:sz w:val="22"/>
        </w:rPr>
      </w:pPr>
      <w:hyperlink r:id="rId12" w:tgtFrame="_blank" w:history="1">
        <w:r w:rsidRPr="00452304">
          <w:rPr>
            <w:rFonts w:ascii="Calibri Light" w:hAnsi="Calibri Light" w:cs="Calibri Light"/>
            <w:sz w:val="22"/>
          </w:rPr>
          <w:t>Bendrųjų dokumentų saugojimo terminų rodyklė</w:t>
        </w:r>
      </w:hyperlink>
      <w:r w:rsidRPr="00452304">
        <w:rPr>
          <w:rFonts w:ascii="Calibri Light" w:hAnsi="Calibri Light" w:cs="Calibri Light"/>
          <w:sz w:val="22"/>
        </w:rPr>
        <w:t xml:space="preserve">, patvirtinta Lietuvos vyriausiojo archyvaro 2011 m. kovo 9 d. įsakymu Nr. V-100 „Dėl </w:t>
      </w:r>
      <w:hyperlink r:id="rId13" w:tgtFrame="_blank" w:history="1">
        <w:r w:rsidRPr="00452304">
          <w:rPr>
            <w:rFonts w:ascii="Calibri Light" w:hAnsi="Calibri Light" w:cs="Calibri Light"/>
            <w:sz w:val="22"/>
          </w:rPr>
          <w:t>Bendrųjų dokumentų saugojimo terminų rodyklė</w:t>
        </w:r>
      </w:hyperlink>
      <w:r w:rsidRPr="00452304">
        <w:rPr>
          <w:rFonts w:ascii="Calibri Light" w:hAnsi="Calibri Light" w:cs="Calibri Light"/>
          <w:sz w:val="22"/>
        </w:rPr>
        <w:t>s patvirtinimo“;</w:t>
      </w:r>
    </w:p>
    <w:p w14:paraId="5FD6BB49" w14:textId="77777777" w:rsidR="00C86FC8" w:rsidRPr="00452304" w:rsidRDefault="00C86FC8" w:rsidP="00C86FC8">
      <w:pPr>
        <w:pStyle w:val="Sraopastraipa"/>
        <w:tabs>
          <w:tab w:val="left" w:pos="450"/>
        </w:tabs>
        <w:spacing w:after="0" w:line="240" w:lineRule="auto"/>
        <w:ind w:left="0" w:firstLine="720"/>
        <w:rPr>
          <w:rFonts w:ascii="Calibri Light" w:hAnsi="Calibri Light" w:cs="Calibri Light"/>
          <w:b/>
          <w:color w:val="000000"/>
          <w:sz w:val="22"/>
        </w:rPr>
      </w:pPr>
      <w:r w:rsidRPr="00452304">
        <w:rPr>
          <w:rFonts w:ascii="Calibri Light" w:hAnsi="Calibri Light" w:cs="Calibri Light"/>
          <w:sz w:val="22"/>
        </w:rPr>
        <w:t>Vidaus reikalų ministerijos ir įstaigų prie Vidaus reikalų ministerijos dokumentų valdymo sistemos aprašas, patvirtintas Lietuvos Respublikos vidaus reikalų ministro 2015 m. rugsėjo 28 d. įsakymu Nr. 1V-759 „Dėl Vidaus reikalų ministerijos ir įstaigų prie Vidaus reikalų ministerijos dokumentų valdymo sistemos aprašo patvirtinimo“.</w:t>
      </w:r>
    </w:p>
    <w:p w14:paraId="4BDBD7DB" w14:textId="77777777" w:rsidR="00C86FC8" w:rsidRPr="00452304" w:rsidRDefault="00C86FC8" w:rsidP="00C86FC8">
      <w:pPr>
        <w:pStyle w:val="Sraopastraipa"/>
        <w:tabs>
          <w:tab w:val="left" w:pos="450"/>
        </w:tabs>
        <w:spacing w:after="0" w:line="240" w:lineRule="auto"/>
        <w:ind w:left="0" w:firstLine="720"/>
        <w:rPr>
          <w:rFonts w:ascii="Calibri Light" w:hAnsi="Calibri Light" w:cs="Calibri Light"/>
          <w:b/>
          <w:color w:val="000000"/>
          <w:sz w:val="22"/>
        </w:rPr>
      </w:pPr>
    </w:p>
    <w:p w14:paraId="4BF4BB75" w14:textId="77777777" w:rsidR="00C86FC8" w:rsidRPr="00452304" w:rsidRDefault="00C86FC8" w:rsidP="00C86FC8">
      <w:pPr>
        <w:pStyle w:val="Sraopastraipa"/>
        <w:numPr>
          <w:ilvl w:val="0"/>
          <w:numId w:val="14"/>
        </w:numPr>
        <w:tabs>
          <w:tab w:val="left" w:pos="450"/>
        </w:tabs>
        <w:suppressAutoHyphens w:val="0"/>
        <w:autoSpaceDN/>
        <w:spacing w:after="0" w:line="240" w:lineRule="auto"/>
        <w:jc w:val="center"/>
        <w:textAlignment w:val="auto"/>
        <w:rPr>
          <w:rFonts w:ascii="Calibri Light" w:hAnsi="Calibri Light" w:cs="Calibri Light"/>
          <w:b/>
          <w:color w:val="000000"/>
          <w:sz w:val="22"/>
        </w:rPr>
      </w:pPr>
      <w:r w:rsidRPr="00452304">
        <w:rPr>
          <w:rFonts w:ascii="Calibri Light" w:hAnsi="Calibri Light" w:cs="Calibri Light"/>
          <w:b/>
          <w:color w:val="000000"/>
          <w:sz w:val="22"/>
        </w:rPr>
        <w:t>Kiti reikalavimai, susiję su kibernetiniu saugumu</w:t>
      </w:r>
    </w:p>
    <w:p w14:paraId="06C85B9D"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5.1. Tiekėjas privalo atlikti šiuos veiksmus ir pranešti apie kibernetinį incidentą, įvykusį jo tinklų ir informacinių sistemų infrastruktūroje, perkančiajai organizacijai šiais terminais ir nurodyti tokią informaciją:</w:t>
      </w:r>
    </w:p>
    <w:p w14:paraId="4F6F3CEC"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79810DFC"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67027E19"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65AC612B"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 xml:space="preserve">5.2. Perkančioji organizacija arba jos įgalioti tiekėjai 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tiekėjas turi pareigą sudaryti sąlygas tokiam auditui atlikti sutarties vykdymo laikotarpiu ar įvykus dideliam incidentui. </w:t>
      </w:r>
    </w:p>
    <w:p w14:paraId="21189187"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 xml:space="preserve">5.3. 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w:t>
      </w:r>
      <w:r w:rsidRPr="00452304">
        <w:rPr>
          <w:rFonts w:ascii="Calibri Light" w:hAnsi="Calibri Light" w:cs="Calibri Light"/>
          <w:color w:val="000000"/>
          <w:sz w:val="22"/>
          <w:szCs w:val="22"/>
        </w:rPr>
        <w:lastRenderedPageBreak/>
        <w:t xml:space="preserve">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 </w:t>
      </w:r>
    </w:p>
    <w:p w14:paraId="4693B8E4"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5.4. Tiekėjas įsipareigoja užtikrinti jo tinklų ir informacinės sistemų spragų, keliančių riziką perkančiosios organizacijos tinklams ir informacinėms sistemoms, valdymą.</w:t>
      </w:r>
    </w:p>
    <w:p w14:paraId="2C28DC4B"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5.5. Tiekėjas įsipareigoja užtikrinti, kad jo patalpos, įranga, tinklai ir informacinių sistemų priežiūra, informacijos perdavimas tinklais atitinka Aprašo reikalavimus.</w:t>
      </w:r>
    </w:p>
    <w:p w14:paraId="3697FE71" w14:textId="77777777" w:rsidR="00C86FC8" w:rsidRPr="00452304" w:rsidRDefault="00C86FC8" w:rsidP="00C86FC8">
      <w:pPr>
        <w:pStyle w:val="tajtip"/>
        <w:shd w:val="clear" w:color="auto" w:fill="FFFFFF"/>
        <w:tabs>
          <w:tab w:val="left" w:pos="450"/>
        </w:tabs>
        <w:spacing w:before="0" w:beforeAutospacing="0" w:after="0" w:afterAutospacing="0"/>
        <w:ind w:firstLine="720"/>
        <w:jc w:val="both"/>
        <w:rPr>
          <w:rFonts w:ascii="Calibri Light" w:hAnsi="Calibri Light" w:cs="Calibri Light"/>
          <w:color w:val="000000"/>
          <w:sz w:val="22"/>
          <w:szCs w:val="22"/>
        </w:rPr>
      </w:pPr>
      <w:r w:rsidRPr="00452304">
        <w:rPr>
          <w:rFonts w:ascii="Calibri Light" w:hAnsi="Calibri Light" w:cs="Calibri Light"/>
          <w:color w:val="000000"/>
          <w:sz w:val="22"/>
          <w:szCs w:val="22"/>
        </w:rPr>
        <w:t>5.6. 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tiekėjo veiksmai yra fiksuojami.</w:t>
      </w:r>
    </w:p>
    <w:p w14:paraId="0008FCB0" w14:textId="77777777" w:rsidR="00C86FC8" w:rsidRPr="00452304" w:rsidRDefault="00C86FC8" w:rsidP="00C86FC8">
      <w:pPr>
        <w:pStyle w:val="Sraopastraipa"/>
        <w:tabs>
          <w:tab w:val="left" w:pos="450"/>
        </w:tabs>
        <w:spacing w:after="0" w:line="240" w:lineRule="auto"/>
        <w:ind w:left="0" w:firstLine="720"/>
        <w:rPr>
          <w:rFonts w:ascii="Calibri Light" w:hAnsi="Calibri Light" w:cs="Calibri Light"/>
          <w:b/>
          <w:color w:val="000000"/>
          <w:sz w:val="22"/>
        </w:rPr>
      </w:pPr>
    </w:p>
    <w:p w14:paraId="1962814E" w14:textId="01076FAF" w:rsidR="00EC3725" w:rsidRPr="00452304" w:rsidRDefault="00EC3725" w:rsidP="00EC3725">
      <w:pPr>
        <w:suppressAutoHyphens w:val="0"/>
        <w:autoSpaceDN/>
        <w:spacing w:after="0" w:line="360" w:lineRule="auto"/>
        <w:ind w:right="-27"/>
        <w:jc w:val="center"/>
        <w:textAlignment w:val="auto"/>
        <w:outlineLvl w:val="0"/>
        <w:rPr>
          <w:rFonts w:ascii="Calibri Light" w:eastAsia="Times New Roman" w:hAnsi="Calibri Light" w:cs="Calibri Light"/>
          <w:sz w:val="22"/>
        </w:rPr>
      </w:pPr>
      <w:r w:rsidRPr="00452304">
        <w:rPr>
          <w:rFonts w:ascii="Calibri Light" w:eastAsia="Times New Roman" w:hAnsi="Calibri Light" w:cs="Calibri Light"/>
          <w:sz w:val="22"/>
        </w:rPr>
        <w:t>_____________________</w:t>
      </w:r>
    </w:p>
    <w:sectPr w:rsidR="00EC3725" w:rsidRPr="00452304"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F7F7" w14:textId="77777777" w:rsidR="008C345F" w:rsidRDefault="008C345F" w:rsidP="00E87A33">
      <w:pPr>
        <w:spacing w:after="0" w:line="240" w:lineRule="auto"/>
      </w:pPr>
      <w:r>
        <w:separator/>
      </w:r>
    </w:p>
  </w:endnote>
  <w:endnote w:type="continuationSeparator" w:id="0">
    <w:p w14:paraId="157109F1" w14:textId="77777777" w:rsidR="008C345F" w:rsidRDefault="008C345F"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14221" w14:textId="77777777" w:rsidR="008C345F" w:rsidRDefault="008C345F" w:rsidP="00E87A33">
      <w:pPr>
        <w:spacing w:after="0" w:line="240" w:lineRule="auto"/>
      </w:pPr>
      <w:r>
        <w:separator/>
      </w:r>
    </w:p>
  </w:footnote>
  <w:footnote w:type="continuationSeparator" w:id="0">
    <w:p w14:paraId="59C6D3C5" w14:textId="77777777" w:rsidR="008C345F" w:rsidRDefault="008C345F"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4"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5"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6" w15:restartNumberingAfterBreak="0">
    <w:nsid w:val="53AD5800"/>
    <w:multiLevelType w:val="multilevel"/>
    <w:tmpl w:val="86388066"/>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b w:val="0"/>
        <w:color w:val="auto"/>
      </w:rPr>
    </w:lvl>
    <w:lvl w:ilvl="2">
      <w:start w:val="1"/>
      <w:numFmt w:val="decimal"/>
      <w:suff w:val="space"/>
      <w:lvlText w:val="%1.%2.%3."/>
      <w:lvlJc w:val="left"/>
      <w:pPr>
        <w:ind w:left="2064" w:hanging="504"/>
      </w:pPr>
      <w:rPr>
        <w:rFonts w:hint="default"/>
        <w:b w:val="0"/>
      </w:rPr>
    </w:lvl>
    <w:lvl w:ilvl="3">
      <w:start w:val="1"/>
      <w:numFmt w:val="decimal"/>
      <w:lvlText w:val="%1.%2.%3.%4."/>
      <w:lvlJc w:val="left"/>
      <w:pPr>
        <w:ind w:left="1728" w:hanging="87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48D3AC4"/>
    <w:multiLevelType w:val="multilevel"/>
    <w:tmpl w:val="3F5ADC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191" w:hanging="9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31389B"/>
    <w:multiLevelType w:val="hybridMultilevel"/>
    <w:tmpl w:val="5B645CD2"/>
    <w:lvl w:ilvl="0" w:tplc="AA4CCB1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11" w15:restartNumberingAfterBreak="0">
    <w:nsid w:val="75A87F35"/>
    <w:multiLevelType w:val="hybridMultilevel"/>
    <w:tmpl w:val="01EAA87A"/>
    <w:lvl w:ilvl="0" w:tplc="FAFC4AF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C5A35"/>
    <w:multiLevelType w:val="hybridMultilevel"/>
    <w:tmpl w:val="74EAC3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1"/>
  </w:num>
  <w:num w:numId="2" w16cid:durableId="620310344">
    <w:abstractNumId w:val="2"/>
  </w:num>
  <w:num w:numId="3" w16cid:durableId="840314488">
    <w:abstractNumId w:val="4"/>
  </w:num>
  <w:num w:numId="4" w16cid:durableId="911429590">
    <w:abstractNumId w:val="0"/>
  </w:num>
  <w:num w:numId="5" w16cid:durableId="1161460423">
    <w:abstractNumId w:val="10"/>
  </w:num>
  <w:num w:numId="6" w16cid:durableId="513611627">
    <w:abstractNumId w:val="5"/>
  </w:num>
  <w:num w:numId="7" w16cid:durableId="14255406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3"/>
  </w:num>
  <w:num w:numId="9" w16cid:durableId="1620912815">
    <w:abstractNumId w:val="7"/>
  </w:num>
  <w:num w:numId="10" w16cid:durableId="1991322054">
    <w:abstractNumId w:val="9"/>
  </w:num>
  <w:num w:numId="11" w16cid:durableId="584996084">
    <w:abstractNumId w:val="11"/>
  </w:num>
  <w:num w:numId="12" w16cid:durableId="435557725">
    <w:abstractNumId w:val="13"/>
  </w:num>
  <w:num w:numId="13" w16cid:durableId="699084970">
    <w:abstractNumId w:val="8"/>
  </w:num>
  <w:num w:numId="14" w16cid:durableId="1327323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31FF3"/>
    <w:rsid w:val="00063079"/>
    <w:rsid w:val="00084A71"/>
    <w:rsid w:val="000904DD"/>
    <w:rsid w:val="000B5C7B"/>
    <w:rsid w:val="000E1C43"/>
    <w:rsid w:val="000E7D08"/>
    <w:rsid w:val="0012136B"/>
    <w:rsid w:val="00156065"/>
    <w:rsid w:val="0018469E"/>
    <w:rsid w:val="001C0E25"/>
    <w:rsid w:val="001D3FDB"/>
    <w:rsid w:val="001D4071"/>
    <w:rsid w:val="001E7A02"/>
    <w:rsid w:val="00203687"/>
    <w:rsid w:val="00204930"/>
    <w:rsid w:val="00207D77"/>
    <w:rsid w:val="00212725"/>
    <w:rsid w:val="002262CB"/>
    <w:rsid w:val="00284D85"/>
    <w:rsid w:val="0029411E"/>
    <w:rsid w:val="0030505F"/>
    <w:rsid w:val="00326B6E"/>
    <w:rsid w:val="003514AF"/>
    <w:rsid w:val="003A7E7B"/>
    <w:rsid w:val="003C3231"/>
    <w:rsid w:val="003C55A2"/>
    <w:rsid w:val="003D725E"/>
    <w:rsid w:val="003F5940"/>
    <w:rsid w:val="00445225"/>
    <w:rsid w:val="00452304"/>
    <w:rsid w:val="00452D65"/>
    <w:rsid w:val="004C5A78"/>
    <w:rsid w:val="004D4F17"/>
    <w:rsid w:val="004E0110"/>
    <w:rsid w:val="004F2531"/>
    <w:rsid w:val="004F4EEE"/>
    <w:rsid w:val="00506693"/>
    <w:rsid w:val="00551E62"/>
    <w:rsid w:val="00552086"/>
    <w:rsid w:val="00584931"/>
    <w:rsid w:val="00604DBB"/>
    <w:rsid w:val="0060756A"/>
    <w:rsid w:val="006148C5"/>
    <w:rsid w:val="006363A8"/>
    <w:rsid w:val="0064470D"/>
    <w:rsid w:val="00683C0C"/>
    <w:rsid w:val="006B1C71"/>
    <w:rsid w:val="006C5A8D"/>
    <w:rsid w:val="006E714E"/>
    <w:rsid w:val="0070438F"/>
    <w:rsid w:val="00735D34"/>
    <w:rsid w:val="00763BD9"/>
    <w:rsid w:val="00773847"/>
    <w:rsid w:val="00784029"/>
    <w:rsid w:val="007A0177"/>
    <w:rsid w:val="007B0FA9"/>
    <w:rsid w:val="00841796"/>
    <w:rsid w:val="00846483"/>
    <w:rsid w:val="0085333F"/>
    <w:rsid w:val="0085501F"/>
    <w:rsid w:val="008A6057"/>
    <w:rsid w:val="008B6F20"/>
    <w:rsid w:val="008C345F"/>
    <w:rsid w:val="008F50C8"/>
    <w:rsid w:val="00951FEF"/>
    <w:rsid w:val="009C53D1"/>
    <w:rsid w:val="009E0E26"/>
    <w:rsid w:val="009F69B1"/>
    <w:rsid w:val="00A55710"/>
    <w:rsid w:val="00A76969"/>
    <w:rsid w:val="00AC3E3F"/>
    <w:rsid w:val="00B01DB7"/>
    <w:rsid w:val="00B20D69"/>
    <w:rsid w:val="00B3633C"/>
    <w:rsid w:val="00B71474"/>
    <w:rsid w:val="00BC495D"/>
    <w:rsid w:val="00BE3F9A"/>
    <w:rsid w:val="00BE4818"/>
    <w:rsid w:val="00C02AAF"/>
    <w:rsid w:val="00C05B00"/>
    <w:rsid w:val="00C144E7"/>
    <w:rsid w:val="00C61521"/>
    <w:rsid w:val="00C64D7B"/>
    <w:rsid w:val="00C86FC8"/>
    <w:rsid w:val="00C957AD"/>
    <w:rsid w:val="00CE3DF4"/>
    <w:rsid w:val="00CE797C"/>
    <w:rsid w:val="00D12884"/>
    <w:rsid w:val="00D40DF5"/>
    <w:rsid w:val="00D4118A"/>
    <w:rsid w:val="00D4453D"/>
    <w:rsid w:val="00D55EB0"/>
    <w:rsid w:val="00D732C8"/>
    <w:rsid w:val="00D8369F"/>
    <w:rsid w:val="00DA067D"/>
    <w:rsid w:val="00DC0233"/>
    <w:rsid w:val="00DE16B1"/>
    <w:rsid w:val="00E16C31"/>
    <w:rsid w:val="00E2532C"/>
    <w:rsid w:val="00E53C87"/>
    <w:rsid w:val="00E66666"/>
    <w:rsid w:val="00E76657"/>
    <w:rsid w:val="00E7788A"/>
    <w:rsid w:val="00E87A33"/>
    <w:rsid w:val="00EC3725"/>
    <w:rsid w:val="00EF7F42"/>
    <w:rsid w:val="00F12A61"/>
    <w:rsid w:val="00F30CE7"/>
    <w:rsid w:val="00F54662"/>
    <w:rsid w:val="00FA50FA"/>
    <w:rsid w:val="00FC2BDC"/>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List Paragraph1,List Paragraph Red,Bullet EY,List Paragraph2,List Paragraph21,Lentele,List Paragraph22,List Paragraph221,List not in Table,punktai,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
    <w:basedOn w:val="Numatytasispastraiposriftas"/>
    <w:link w:val="Antrats"/>
    <w:uiPriority w:val="99"/>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List Paragraph1 Diagrama,List Paragraph Red Diagrama,Bullet EY Diagrama,Lentele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next w:val="Lentelstinklelis"/>
    <w:rsid w:val="00C86FC8"/>
    <w:pPr>
      <w:spacing w:after="0" w:line="240" w:lineRule="auto"/>
    </w:pPr>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prastasis"/>
    <w:rsid w:val="00C86FC8"/>
    <w:pPr>
      <w:suppressAutoHyphens w:val="0"/>
      <w:autoSpaceDN/>
      <w:spacing w:before="100" w:beforeAutospacing="1" w:after="100" w:afterAutospacing="1" w:line="240" w:lineRule="auto"/>
      <w:textAlignment w:val="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e-tar.lt/portal/lt/legalAct/TAR.11379DB2A362/fWzXvgPSO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11379DB2A362/fWzXvgPSO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352152"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A8B76154FE46839FC583509DF669A3"/>
        <w:category>
          <w:name w:val="Bendrosios nuostatos"/>
          <w:gallery w:val="placeholder"/>
        </w:category>
        <w:types>
          <w:type w:val="bbPlcHdr"/>
        </w:types>
        <w:behaviors>
          <w:behavior w:val="content"/>
        </w:behaviors>
        <w:guid w:val="{08A94A44-F9AE-4661-B496-A986858748E4}"/>
      </w:docPartPr>
      <w:docPartBody>
        <w:p w:rsidR="00AE7D7F" w:rsidRDefault="004A13ED" w:rsidP="004A13ED">
          <w:pPr>
            <w:pStyle w:val="B3A8B76154FE46839FC583509DF669A3"/>
          </w:pPr>
          <w:r w:rsidRPr="00D160D6">
            <w:rPr>
              <w:rStyle w:val="Vietosrezervavimoenklotekstas"/>
            </w:rPr>
            <w:t>Spustelėkite čia, jei norite įvesti tekstą.</w:t>
          </w:r>
        </w:p>
      </w:docPartBody>
    </w:docPart>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31FF3"/>
    <w:rsid w:val="00066106"/>
    <w:rsid w:val="000904DD"/>
    <w:rsid w:val="001470E1"/>
    <w:rsid w:val="001A6ACE"/>
    <w:rsid w:val="001C0E25"/>
    <w:rsid w:val="00204930"/>
    <w:rsid w:val="00344E5B"/>
    <w:rsid w:val="00471F8B"/>
    <w:rsid w:val="004A13ED"/>
    <w:rsid w:val="004E131F"/>
    <w:rsid w:val="004F4EEE"/>
    <w:rsid w:val="00584931"/>
    <w:rsid w:val="005941D6"/>
    <w:rsid w:val="00604DBB"/>
    <w:rsid w:val="00626931"/>
    <w:rsid w:val="006363A8"/>
    <w:rsid w:val="00685E6D"/>
    <w:rsid w:val="006C5A8D"/>
    <w:rsid w:val="00710963"/>
    <w:rsid w:val="00743512"/>
    <w:rsid w:val="007620C1"/>
    <w:rsid w:val="007621F8"/>
    <w:rsid w:val="00773847"/>
    <w:rsid w:val="0082347F"/>
    <w:rsid w:val="008336D8"/>
    <w:rsid w:val="00841796"/>
    <w:rsid w:val="0085501F"/>
    <w:rsid w:val="00871B03"/>
    <w:rsid w:val="008C61D1"/>
    <w:rsid w:val="00951FEF"/>
    <w:rsid w:val="009D5920"/>
    <w:rsid w:val="009D5FBE"/>
    <w:rsid w:val="00A039CB"/>
    <w:rsid w:val="00AC3E3F"/>
    <w:rsid w:val="00AE7D7F"/>
    <w:rsid w:val="00AF5371"/>
    <w:rsid w:val="00B3633C"/>
    <w:rsid w:val="00BE4818"/>
    <w:rsid w:val="00D8369F"/>
    <w:rsid w:val="00DA067D"/>
    <w:rsid w:val="00DC0233"/>
    <w:rsid w:val="00EF3D57"/>
    <w:rsid w:val="00F30CE7"/>
    <w:rsid w:val="00F9743A"/>
    <w:rsid w:val="00FC1FD5"/>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43512"/>
    <w:rPr>
      <w:color w:val="808080"/>
    </w:rPr>
  </w:style>
  <w:style w:type="paragraph" w:customStyle="1" w:styleId="B3A8B76154FE46839FC583509DF669A3">
    <w:name w:val="B3A8B76154FE46839FC583509DF669A3"/>
    <w:rsid w:val="004A13ED"/>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10970</Words>
  <Characters>6253</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4</cp:revision>
  <dcterms:created xsi:type="dcterms:W3CDTF">2025-10-24T08:29:00Z</dcterms:created>
  <dcterms:modified xsi:type="dcterms:W3CDTF">2025-10-24T11:33:00Z</dcterms:modified>
</cp:coreProperties>
</file>